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026839" w:rsidTr="00A95ADE">
        <w:tc>
          <w:tcPr>
            <w:tcW w:w="2552" w:type="dxa"/>
            <w:shd w:val="clear" w:color="auto" w:fill="auto"/>
          </w:tcPr>
          <w:p w:rsidR="00A939CC" w:rsidRPr="00A939CC" w:rsidRDefault="002418B7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2418B7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27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2418B7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418B7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129/2025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418B7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224/2025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418B7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MARIA PAULA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418B7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Institui, na rede pública de saúde do Município de Araraquara, o Protocolo Especializado de Atendimento a Pessoas com Transtorno do Espectro Autista (TEA).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2418B7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418B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2418B7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9C0A68" w:rsidRDefault="009C0A6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                      </w:t>
      </w:r>
    </w:p>
    <w:p w:rsidR="00635C11" w:rsidRDefault="009C0A6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                     </w:t>
      </w:r>
      <w:r w:rsidR="002418B7" w:rsidRPr="00635C11">
        <w:rPr>
          <w:rFonts w:ascii="Arial" w:eastAsia="Times New Roman" w:hAnsi="Arial" w:cs="Arial"/>
          <w:szCs w:val="24"/>
          <w:lang w:eastAsia="pt-BR"/>
        </w:rPr>
        <w:t>É o parecer.</w:t>
      </w:r>
    </w:p>
    <w:p w:rsidR="009C0A68" w:rsidRDefault="009C0A6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0A68" w:rsidRPr="00635C11" w:rsidRDefault="009C0A6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                     À Comissão de Direitos Humanos e Desenvolvimento Social para manifestação.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418B7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3812FA">
        <w:rPr>
          <w:rFonts w:ascii="Arial" w:eastAsia="Times New Roman" w:hAnsi="Arial" w:cs="Arial"/>
          <w:bCs/>
          <w:szCs w:val="24"/>
          <w:lang w:eastAsia="pt-BR"/>
        </w:rPr>
        <w:t>1</w:t>
      </w:r>
      <w:r w:rsidR="00870125">
        <w:rPr>
          <w:rFonts w:ascii="Arial" w:eastAsia="Times New Roman" w:hAnsi="Arial" w:cs="Arial"/>
          <w:bCs/>
          <w:szCs w:val="24"/>
          <w:lang w:eastAsia="pt-BR"/>
        </w:rPr>
        <w:t>3</w:t>
      </w:r>
      <w:bookmarkStart w:id="0" w:name="_GoBack"/>
      <w:bookmarkEnd w:id="0"/>
      <w:r w:rsidR="009C0A68">
        <w:rPr>
          <w:rFonts w:ascii="Arial" w:eastAsia="Times New Roman" w:hAnsi="Arial" w:cs="Arial"/>
          <w:bCs/>
          <w:szCs w:val="24"/>
          <w:lang w:eastAsia="pt-BR"/>
        </w:rPr>
        <w:t xml:space="preserve"> de maio</w:t>
      </w:r>
      <w:r w:rsidR="00A647EE" w:rsidRPr="00A647EE">
        <w:rPr>
          <w:rFonts w:ascii="Arial" w:eastAsia="Times New Roman" w:hAnsi="Arial" w:cs="Arial"/>
          <w:bCs/>
          <w:szCs w:val="24"/>
          <w:lang w:eastAsia="pt-BR"/>
        </w:rPr>
        <w:t xml:space="preserve">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2418B7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2418B7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2418B7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2418B7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2418B7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5C8" w:rsidRDefault="00FF75C8">
      <w:pPr>
        <w:spacing w:line="240" w:lineRule="auto"/>
      </w:pPr>
      <w:r>
        <w:separator/>
      </w:r>
    </w:p>
  </w:endnote>
  <w:endnote w:type="continuationSeparator" w:id="0">
    <w:p w:rsidR="00FF75C8" w:rsidRDefault="00FF75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2418B7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2418B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2418B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2418B7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7012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7012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5C8" w:rsidRDefault="00FF75C8">
      <w:pPr>
        <w:spacing w:line="240" w:lineRule="auto"/>
      </w:pPr>
      <w:r>
        <w:separator/>
      </w:r>
    </w:p>
  </w:footnote>
  <w:footnote w:type="continuationSeparator" w:id="0">
    <w:p w:rsidR="00FF75C8" w:rsidRDefault="00FF75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2418B7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7979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2418B7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4CCEE7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ADA0B3A" w:tentative="1">
      <w:start w:val="1"/>
      <w:numFmt w:val="lowerLetter"/>
      <w:lvlText w:val="%2."/>
      <w:lvlJc w:val="left"/>
      <w:pPr>
        <w:ind w:left="1440" w:hanging="360"/>
      </w:pPr>
    </w:lvl>
    <w:lvl w:ilvl="2" w:tplc="0AB4DC46" w:tentative="1">
      <w:start w:val="1"/>
      <w:numFmt w:val="lowerRoman"/>
      <w:lvlText w:val="%3."/>
      <w:lvlJc w:val="right"/>
      <w:pPr>
        <w:ind w:left="2160" w:hanging="180"/>
      </w:pPr>
    </w:lvl>
    <w:lvl w:ilvl="3" w:tplc="EB909EB4" w:tentative="1">
      <w:start w:val="1"/>
      <w:numFmt w:val="decimal"/>
      <w:lvlText w:val="%4."/>
      <w:lvlJc w:val="left"/>
      <w:pPr>
        <w:ind w:left="2880" w:hanging="360"/>
      </w:pPr>
    </w:lvl>
    <w:lvl w:ilvl="4" w:tplc="CC3A50F8" w:tentative="1">
      <w:start w:val="1"/>
      <w:numFmt w:val="lowerLetter"/>
      <w:lvlText w:val="%5."/>
      <w:lvlJc w:val="left"/>
      <w:pPr>
        <w:ind w:left="3600" w:hanging="360"/>
      </w:pPr>
    </w:lvl>
    <w:lvl w:ilvl="5" w:tplc="BFF00208" w:tentative="1">
      <w:start w:val="1"/>
      <w:numFmt w:val="lowerRoman"/>
      <w:lvlText w:val="%6."/>
      <w:lvlJc w:val="right"/>
      <w:pPr>
        <w:ind w:left="4320" w:hanging="180"/>
      </w:pPr>
    </w:lvl>
    <w:lvl w:ilvl="6" w:tplc="28604F1A" w:tentative="1">
      <w:start w:val="1"/>
      <w:numFmt w:val="decimal"/>
      <w:lvlText w:val="%7."/>
      <w:lvlJc w:val="left"/>
      <w:pPr>
        <w:ind w:left="5040" w:hanging="360"/>
      </w:pPr>
    </w:lvl>
    <w:lvl w:ilvl="7" w:tplc="0D2E01A6" w:tentative="1">
      <w:start w:val="1"/>
      <w:numFmt w:val="lowerLetter"/>
      <w:lvlText w:val="%8."/>
      <w:lvlJc w:val="left"/>
      <w:pPr>
        <w:ind w:left="5760" w:hanging="360"/>
      </w:pPr>
    </w:lvl>
    <w:lvl w:ilvl="8" w:tplc="8D78B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CFF2F0F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86A9482" w:tentative="1">
      <w:start w:val="1"/>
      <w:numFmt w:val="lowerLetter"/>
      <w:lvlText w:val="%2."/>
      <w:lvlJc w:val="left"/>
      <w:pPr>
        <w:ind w:left="1130" w:hanging="360"/>
      </w:pPr>
    </w:lvl>
    <w:lvl w:ilvl="2" w:tplc="D8FCC3AA" w:tentative="1">
      <w:start w:val="1"/>
      <w:numFmt w:val="lowerRoman"/>
      <w:lvlText w:val="%3."/>
      <w:lvlJc w:val="right"/>
      <w:pPr>
        <w:ind w:left="1850" w:hanging="180"/>
      </w:pPr>
    </w:lvl>
    <w:lvl w:ilvl="3" w:tplc="F7BEEC8C" w:tentative="1">
      <w:start w:val="1"/>
      <w:numFmt w:val="decimal"/>
      <w:lvlText w:val="%4."/>
      <w:lvlJc w:val="left"/>
      <w:pPr>
        <w:ind w:left="2570" w:hanging="360"/>
      </w:pPr>
    </w:lvl>
    <w:lvl w:ilvl="4" w:tplc="74F0BDBC" w:tentative="1">
      <w:start w:val="1"/>
      <w:numFmt w:val="lowerLetter"/>
      <w:lvlText w:val="%5."/>
      <w:lvlJc w:val="left"/>
      <w:pPr>
        <w:ind w:left="3290" w:hanging="360"/>
      </w:pPr>
    </w:lvl>
    <w:lvl w:ilvl="5" w:tplc="8FBCA964" w:tentative="1">
      <w:start w:val="1"/>
      <w:numFmt w:val="lowerRoman"/>
      <w:lvlText w:val="%6."/>
      <w:lvlJc w:val="right"/>
      <w:pPr>
        <w:ind w:left="4010" w:hanging="180"/>
      </w:pPr>
    </w:lvl>
    <w:lvl w:ilvl="6" w:tplc="CE2E3A1E" w:tentative="1">
      <w:start w:val="1"/>
      <w:numFmt w:val="decimal"/>
      <w:lvlText w:val="%7."/>
      <w:lvlJc w:val="left"/>
      <w:pPr>
        <w:ind w:left="4730" w:hanging="360"/>
      </w:pPr>
    </w:lvl>
    <w:lvl w:ilvl="7" w:tplc="F23C744A" w:tentative="1">
      <w:start w:val="1"/>
      <w:numFmt w:val="lowerLetter"/>
      <w:lvlText w:val="%8."/>
      <w:lvlJc w:val="left"/>
      <w:pPr>
        <w:ind w:left="5450" w:hanging="360"/>
      </w:pPr>
    </w:lvl>
    <w:lvl w:ilvl="8" w:tplc="C8281D8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92347DB6">
      <w:start w:val="1"/>
      <w:numFmt w:val="decimal"/>
      <w:lvlText w:val="%1."/>
      <w:lvlJc w:val="left"/>
      <w:pPr>
        <w:ind w:left="770" w:hanging="360"/>
      </w:pPr>
    </w:lvl>
    <w:lvl w:ilvl="1" w:tplc="4D2CEE24" w:tentative="1">
      <w:start w:val="1"/>
      <w:numFmt w:val="lowerLetter"/>
      <w:lvlText w:val="%2."/>
      <w:lvlJc w:val="left"/>
      <w:pPr>
        <w:ind w:left="1490" w:hanging="360"/>
      </w:pPr>
    </w:lvl>
    <w:lvl w:ilvl="2" w:tplc="5F165A38" w:tentative="1">
      <w:start w:val="1"/>
      <w:numFmt w:val="lowerRoman"/>
      <w:lvlText w:val="%3."/>
      <w:lvlJc w:val="right"/>
      <w:pPr>
        <w:ind w:left="2210" w:hanging="180"/>
      </w:pPr>
    </w:lvl>
    <w:lvl w:ilvl="3" w:tplc="A85C5BEC" w:tentative="1">
      <w:start w:val="1"/>
      <w:numFmt w:val="decimal"/>
      <w:lvlText w:val="%4."/>
      <w:lvlJc w:val="left"/>
      <w:pPr>
        <w:ind w:left="2930" w:hanging="360"/>
      </w:pPr>
    </w:lvl>
    <w:lvl w:ilvl="4" w:tplc="EFE01D12" w:tentative="1">
      <w:start w:val="1"/>
      <w:numFmt w:val="lowerLetter"/>
      <w:lvlText w:val="%5."/>
      <w:lvlJc w:val="left"/>
      <w:pPr>
        <w:ind w:left="3650" w:hanging="360"/>
      </w:pPr>
    </w:lvl>
    <w:lvl w:ilvl="5" w:tplc="BF222EAA" w:tentative="1">
      <w:start w:val="1"/>
      <w:numFmt w:val="lowerRoman"/>
      <w:lvlText w:val="%6."/>
      <w:lvlJc w:val="right"/>
      <w:pPr>
        <w:ind w:left="4370" w:hanging="180"/>
      </w:pPr>
    </w:lvl>
    <w:lvl w:ilvl="6" w:tplc="979CEBE0" w:tentative="1">
      <w:start w:val="1"/>
      <w:numFmt w:val="decimal"/>
      <w:lvlText w:val="%7."/>
      <w:lvlJc w:val="left"/>
      <w:pPr>
        <w:ind w:left="5090" w:hanging="360"/>
      </w:pPr>
    </w:lvl>
    <w:lvl w:ilvl="7" w:tplc="97DAFE00" w:tentative="1">
      <w:start w:val="1"/>
      <w:numFmt w:val="lowerLetter"/>
      <w:lvlText w:val="%8."/>
      <w:lvlJc w:val="left"/>
      <w:pPr>
        <w:ind w:left="5810" w:hanging="360"/>
      </w:pPr>
    </w:lvl>
    <w:lvl w:ilvl="8" w:tplc="14D8033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6839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76ED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18B7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2FA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125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A68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47EE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65692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AE1B4-CDBC-4E5C-B258-B02CA41D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31</cp:revision>
  <cp:lastPrinted>2018-06-08T17:01:00Z</cp:lastPrinted>
  <dcterms:created xsi:type="dcterms:W3CDTF">2019-01-29T18:12:00Z</dcterms:created>
  <dcterms:modified xsi:type="dcterms:W3CDTF">2025-05-13T18:01:00Z</dcterms:modified>
</cp:coreProperties>
</file>