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78E964E9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015EDD">
        <w:t>49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215317B8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477905">
        <w:t>6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3F9618BE" w14:textId="6DF7E0E6" w:rsidR="00737EB8" w:rsidRPr="00136E92" w:rsidRDefault="00737EB8" w:rsidP="00737EB8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36E92">
        <w:rPr>
          <w:rFonts w:asciiTheme="minorHAnsi" w:hAnsiTheme="minorHAnsi" w:cstheme="minorHAnsi"/>
          <w:sz w:val="22"/>
          <w:szCs w:val="22"/>
        </w:rPr>
        <w:t>Dispõe sobre a abertura de crédito adicional especial, no valor de R$ 54.726,33 (cinquenta e quatro mil, setecentos e vinte e seis reais e trinta e três centavos)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36E92">
        <w:rPr>
          <w:rFonts w:asciiTheme="minorHAnsi" w:hAnsiTheme="minorHAnsi" w:cstheme="minorHAnsi"/>
          <w:sz w:val="22"/>
          <w:szCs w:val="22"/>
        </w:rPr>
        <w:t xml:space="preserve"> destinado </w:t>
      </w:r>
      <w:r>
        <w:rPr>
          <w:rFonts w:asciiTheme="minorHAnsi" w:hAnsiTheme="minorHAnsi" w:cstheme="minorHAnsi"/>
          <w:sz w:val="22"/>
          <w:szCs w:val="22"/>
        </w:rPr>
        <w:t>à</w:t>
      </w:r>
      <w:r w:rsidRPr="00136E92">
        <w:rPr>
          <w:rFonts w:asciiTheme="minorHAnsi" w:hAnsiTheme="minorHAnsi" w:cstheme="minorHAnsi"/>
          <w:sz w:val="22"/>
          <w:szCs w:val="22"/>
        </w:rPr>
        <w:t xml:space="preserve"> abertura de dotação orçamentária referente ao Desenvolvimento das </w:t>
      </w:r>
      <w:proofErr w:type="spellStart"/>
      <w:r w:rsidRPr="00136E92">
        <w:rPr>
          <w:rFonts w:asciiTheme="minorHAnsi" w:hAnsiTheme="minorHAnsi" w:cstheme="minorHAnsi"/>
          <w:sz w:val="22"/>
          <w:szCs w:val="22"/>
        </w:rPr>
        <w:t>Macroatividades</w:t>
      </w:r>
      <w:proofErr w:type="spellEnd"/>
      <w:r w:rsidRPr="00136E92">
        <w:rPr>
          <w:rFonts w:asciiTheme="minorHAnsi" w:hAnsiTheme="minorHAnsi" w:cstheme="minorHAnsi"/>
          <w:sz w:val="22"/>
          <w:szCs w:val="22"/>
        </w:rPr>
        <w:t xml:space="preserve"> da Vigilância </w:t>
      </w:r>
      <w:proofErr w:type="spellStart"/>
      <w:r w:rsidRPr="00136E92">
        <w:rPr>
          <w:rFonts w:asciiTheme="minorHAnsi" w:hAnsiTheme="minorHAnsi" w:cstheme="minorHAnsi"/>
          <w:sz w:val="22"/>
          <w:szCs w:val="22"/>
        </w:rPr>
        <w:t>Socioassistencial</w:t>
      </w:r>
      <w:proofErr w:type="spellEnd"/>
      <w:r w:rsidRPr="00136E92">
        <w:rPr>
          <w:rFonts w:asciiTheme="minorHAnsi" w:hAnsiTheme="minorHAnsi" w:cstheme="minorHAnsi"/>
          <w:sz w:val="22"/>
          <w:szCs w:val="22"/>
        </w:rPr>
        <w:t>, e dá outras providências.</w:t>
      </w:r>
    </w:p>
    <w:p w14:paraId="7C400F48" w14:textId="77777777" w:rsidR="00737EB8" w:rsidRPr="00136E92" w:rsidRDefault="00737EB8" w:rsidP="00737EB8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40972A54" w14:textId="597BD50F" w:rsidR="00737EB8" w:rsidRPr="000D55C9" w:rsidRDefault="00737EB8" w:rsidP="00737EB8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55C9">
        <w:rPr>
          <w:rFonts w:asciiTheme="minorHAnsi" w:hAnsiTheme="minorHAnsi" w:cstheme="minorHAnsi"/>
          <w:bCs/>
          <w:sz w:val="24"/>
          <w:szCs w:val="24"/>
        </w:rPr>
        <w:t>Art. 1º Fica o Poder Executivo autorizado a abrir um crédito adicional especial, no valor de R$ 54.726,33 (cinquenta e quatro mil, setecentos e vinte e seis reais e trinta e três centavos)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0D55C9">
        <w:rPr>
          <w:rFonts w:asciiTheme="minorHAnsi" w:hAnsiTheme="minorHAnsi" w:cstheme="minorHAnsi"/>
          <w:bCs/>
          <w:sz w:val="24"/>
          <w:szCs w:val="24"/>
        </w:rPr>
        <w:t xml:space="preserve"> destinados </w:t>
      </w:r>
      <w:r>
        <w:rPr>
          <w:rFonts w:asciiTheme="minorHAnsi" w:hAnsiTheme="minorHAnsi" w:cstheme="minorHAnsi"/>
          <w:bCs/>
          <w:sz w:val="24"/>
          <w:szCs w:val="24"/>
        </w:rPr>
        <w:t>à</w:t>
      </w:r>
      <w:r w:rsidRPr="000D55C9">
        <w:rPr>
          <w:rFonts w:asciiTheme="minorHAnsi" w:hAnsiTheme="minorHAnsi" w:cstheme="minorHAnsi"/>
          <w:bCs/>
          <w:sz w:val="24"/>
          <w:szCs w:val="24"/>
        </w:rPr>
        <w:t xml:space="preserve"> abertura de dotações orçamentárias referente ao Desenvolvimento das </w:t>
      </w:r>
      <w:proofErr w:type="spellStart"/>
      <w:r w:rsidRPr="000D55C9">
        <w:rPr>
          <w:rFonts w:asciiTheme="minorHAnsi" w:hAnsiTheme="minorHAnsi" w:cstheme="minorHAnsi"/>
          <w:bCs/>
          <w:sz w:val="24"/>
          <w:szCs w:val="24"/>
        </w:rPr>
        <w:t>Macroatividades</w:t>
      </w:r>
      <w:proofErr w:type="spellEnd"/>
      <w:r w:rsidRPr="000D55C9">
        <w:rPr>
          <w:rFonts w:asciiTheme="minorHAnsi" w:hAnsiTheme="minorHAnsi" w:cstheme="minorHAnsi"/>
          <w:bCs/>
          <w:sz w:val="24"/>
          <w:szCs w:val="24"/>
        </w:rPr>
        <w:t xml:space="preserve"> da Vigilância </w:t>
      </w:r>
      <w:proofErr w:type="spellStart"/>
      <w:r w:rsidRPr="000D55C9">
        <w:rPr>
          <w:rFonts w:asciiTheme="minorHAnsi" w:hAnsiTheme="minorHAnsi" w:cstheme="minorHAnsi"/>
          <w:bCs/>
          <w:sz w:val="24"/>
          <w:szCs w:val="24"/>
        </w:rPr>
        <w:t>Socioassistencial</w:t>
      </w:r>
      <w:proofErr w:type="spellEnd"/>
      <w:r w:rsidRPr="000D55C9">
        <w:rPr>
          <w:rFonts w:asciiTheme="minorHAnsi" w:hAnsiTheme="minorHAnsi" w:cstheme="minorHAnsi"/>
          <w:bCs/>
          <w:sz w:val="24"/>
          <w:szCs w:val="24"/>
        </w:rPr>
        <w:t>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737EB8" w:rsidRPr="00136E92" w14:paraId="4C7424C9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3FA506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EAA75C0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737EB8" w:rsidRPr="00136E92" w14:paraId="757F5E56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B4224A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94409A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737EB8" w:rsidRPr="00136E92" w14:paraId="6D8D75AD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52F5F7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3B2CDC9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737EB8" w:rsidRPr="00136E92" w14:paraId="7E1D771A" w14:textId="77777777" w:rsidTr="008B61C6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6E86FFF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37EB8" w:rsidRPr="00136E92" w14:paraId="581F921B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B6F2F1C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36F1905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737EB8" w:rsidRPr="00136E92" w14:paraId="3B2387A1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E3505FA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3331E70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737EB8" w:rsidRPr="00136E92" w14:paraId="74399BCD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16F644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4F2732E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ASSISTÊNCIA, DESENVOLVIMENTO E INCLUSÃO SOCIAL</w:t>
            </w:r>
          </w:p>
        </w:tc>
      </w:tr>
      <w:tr w:rsidR="00737EB8" w:rsidRPr="00136E92" w14:paraId="0E65EB73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1AFD7C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37B5B2E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37EB8" w:rsidRPr="00136E92" w14:paraId="5BF4860A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06584A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08.244.0071.2.143</w:t>
            </w:r>
          </w:p>
        </w:tc>
        <w:tc>
          <w:tcPr>
            <w:tcW w:w="5000" w:type="dxa"/>
            <w:shd w:val="clear" w:color="auto" w:fill="auto"/>
            <w:hideMark/>
          </w:tcPr>
          <w:p w14:paraId="497613F5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SOCIOASSISTENCIAL</w:t>
            </w:r>
          </w:p>
        </w:tc>
        <w:tc>
          <w:tcPr>
            <w:tcW w:w="1920" w:type="dxa"/>
            <w:shd w:val="clear" w:color="auto" w:fill="auto"/>
            <w:hideMark/>
          </w:tcPr>
          <w:p w14:paraId="51E86842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54.726,33 </w:t>
            </w:r>
          </w:p>
        </w:tc>
      </w:tr>
      <w:tr w:rsidR="00737EB8" w:rsidRPr="00136E92" w14:paraId="465F28A5" w14:textId="77777777" w:rsidTr="008B61C6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EC71436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7EB8" w:rsidRPr="00136E92" w14:paraId="56412A1E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</w:tcPr>
          <w:p w14:paraId="4BA7114A" w14:textId="77777777" w:rsidR="00737EB8" w:rsidRPr="00136E92" w:rsidRDefault="00737EB8" w:rsidP="008B61C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</w:tcPr>
          <w:p w14:paraId="634F2B6F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</w:tcPr>
          <w:p w14:paraId="6F421C36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20.000,00</w:t>
            </w:r>
          </w:p>
        </w:tc>
      </w:tr>
      <w:tr w:rsidR="00737EB8" w:rsidRPr="00136E92" w14:paraId="7FA59B93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F9AD52" w14:textId="77777777" w:rsidR="00737EB8" w:rsidRPr="00136E92" w:rsidRDefault="00737EB8" w:rsidP="008B61C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317AF643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55462927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10.000,00   </w:t>
            </w:r>
          </w:p>
        </w:tc>
      </w:tr>
      <w:tr w:rsidR="00737EB8" w:rsidRPr="00136E92" w14:paraId="0A2020BC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</w:tcPr>
          <w:p w14:paraId="0F4E5183" w14:textId="77777777" w:rsidR="00737EB8" w:rsidRPr="00136E92" w:rsidRDefault="00737EB8" w:rsidP="008B61C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</w:tcPr>
          <w:p w14:paraId="4A99D2D9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Terceiro – Pessoa Física</w:t>
            </w:r>
          </w:p>
        </w:tc>
        <w:tc>
          <w:tcPr>
            <w:tcW w:w="1920" w:type="dxa"/>
            <w:shd w:val="clear" w:color="auto" w:fill="auto"/>
          </w:tcPr>
          <w:p w14:paraId="0A3ABAE2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vertAlign w:val="subscript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4.804,04</w:t>
            </w:r>
          </w:p>
        </w:tc>
      </w:tr>
      <w:tr w:rsidR="00737EB8" w:rsidRPr="00136E92" w14:paraId="7381EE80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</w:tcPr>
          <w:p w14:paraId="0D947B5B" w14:textId="77777777" w:rsidR="00737EB8" w:rsidRPr="00136E92" w:rsidRDefault="00737EB8" w:rsidP="008B61C6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</w:tcPr>
          <w:p w14:paraId="144D083C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A41A5C9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19.922,29</w:t>
            </w:r>
          </w:p>
        </w:tc>
      </w:tr>
      <w:tr w:rsidR="00737EB8" w:rsidRPr="00136E92" w14:paraId="733A1977" w14:textId="77777777" w:rsidTr="008B61C6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A7A693" w14:textId="77777777" w:rsidR="00737EB8" w:rsidRPr="00136E92" w:rsidRDefault="00737EB8" w:rsidP="008B61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AE3BD4" w14:textId="77777777" w:rsidR="00737EB8" w:rsidRPr="00136E92" w:rsidRDefault="00737EB8" w:rsidP="008B61C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16EFE856" w14:textId="7EA983E0" w:rsidR="00737EB8" w:rsidRPr="000D55C9" w:rsidRDefault="00737EB8" w:rsidP="00737EB8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55C9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1º desta lei será coberto com recursos orçamentários provenientes de excesso de arrecadação, de acordo com o inciso II do § 1º do art. 43 da Lei Federal </w:t>
      </w:r>
      <w:r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Pr="000D55C9">
        <w:rPr>
          <w:rFonts w:asciiTheme="minorHAnsi" w:hAnsiTheme="minorHAnsi" w:cstheme="minorHAnsi"/>
          <w:bCs/>
          <w:sz w:val="24"/>
          <w:szCs w:val="24"/>
        </w:rPr>
        <w:t>4.320, referente repasse do Fundo Estadual de Assistência Social (FEAS).</w:t>
      </w:r>
    </w:p>
    <w:p w14:paraId="0CB0F9B2" w14:textId="441D6E20" w:rsidR="00737EB8" w:rsidRDefault="00737EB8" w:rsidP="00737EB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0" w:name="_Hlk181281825"/>
      <w:r>
        <w:rPr>
          <w:rFonts w:asciiTheme="minorHAnsi" w:hAnsiTheme="minorHAnsi"/>
          <w:bCs/>
          <w:sz w:val="24"/>
          <w:szCs w:val="24"/>
        </w:rPr>
        <w:t xml:space="preserve">Art. 3º Fica incluso o presente crédito adicional especial na Lei nº 10.340, de 27 de outubro de 2021 (Plano Plurianual - PPA), </w:t>
      </w:r>
      <w:r w:rsidR="00BF1695">
        <w:rPr>
          <w:rFonts w:asciiTheme="minorHAnsi" w:hAnsiTheme="minorHAnsi"/>
          <w:bCs/>
          <w:sz w:val="24"/>
          <w:szCs w:val="24"/>
        </w:rPr>
        <w:t xml:space="preserve">na </w:t>
      </w:r>
      <w:r>
        <w:rPr>
          <w:rFonts w:asciiTheme="minorHAnsi" w:hAnsiTheme="minorHAnsi"/>
          <w:bCs/>
          <w:sz w:val="24"/>
          <w:szCs w:val="24"/>
        </w:rPr>
        <w:t>Lei nº 11.249, de 19 de junho de 2024 (Lei de Diretrizes Orçamentárias - LDO), e na Lei nº 11.415, de 10 de dezembro de 2024 (Lei Orçamentária Anual - LOA).</w:t>
      </w:r>
    </w:p>
    <w:bookmarkEnd w:id="0"/>
    <w:p w14:paraId="7C67DBF4" w14:textId="77777777" w:rsidR="00737EB8" w:rsidRPr="000D55C9" w:rsidRDefault="00737EB8" w:rsidP="00737EB8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55C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Art. 4º Esta lei entra em vigor na data de sua publicação. 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1" w:name="_GoBack"/>
      <w:bookmarkEnd w:id="1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4C743" w14:textId="77777777" w:rsidR="00013EC6" w:rsidRDefault="00013EC6">
      <w:r>
        <w:separator/>
      </w:r>
    </w:p>
  </w:endnote>
  <w:endnote w:type="continuationSeparator" w:id="0">
    <w:p w14:paraId="671EAD64" w14:textId="77777777" w:rsidR="00013EC6" w:rsidRDefault="0001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15EDD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15ED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AA2FB" w14:textId="77777777" w:rsidR="00013EC6" w:rsidRDefault="00013EC6">
      <w:r>
        <w:separator/>
      </w:r>
    </w:p>
  </w:footnote>
  <w:footnote w:type="continuationSeparator" w:id="0">
    <w:p w14:paraId="60756210" w14:textId="77777777" w:rsidR="00013EC6" w:rsidRDefault="0001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013EC6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013EC6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3EC6"/>
    <w:rsid w:val="00014737"/>
    <w:rsid w:val="00015703"/>
    <w:rsid w:val="00015EDD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66C25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1528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E7B90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77905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027F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37EB8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9588A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13EF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0158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2879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5498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2156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169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4F44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4B37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2C19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27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9</cp:revision>
  <cp:lastPrinted>2023-01-11T10:22:00Z</cp:lastPrinted>
  <dcterms:created xsi:type="dcterms:W3CDTF">2025-03-07T11:46:00Z</dcterms:created>
  <dcterms:modified xsi:type="dcterms:W3CDTF">2025-03-12T10:49:00Z</dcterms:modified>
</cp:coreProperties>
</file>