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8732EE" w:rsidTr="00A95ADE">
        <w:tc>
          <w:tcPr>
            <w:tcW w:w="2430" w:type="dxa"/>
            <w:shd w:val="clear" w:color="auto" w:fill="auto"/>
          </w:tcPr>
          <w:p w:rsidR="00136F9D" w:rsidRPr="00136F9D" w:rsidRDefault="00475EEE"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475EEE"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69</w:t>
            </w:r>
          </w:p>
        </w:tc>
        <w:tc>
          <w:tcPr>
            <w:tcW w:w="1103" w:type="dxa"/>
            <w:shd w:val="clear" w:color="auto" w:fill="auto"/>
          </w:tcPr>
          <w:p w:rsidR="00136F9D" w:rsidRPr="00136F9D" w:rsidRDefault="00475EEE" w:rsidP="008B27DB">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w:t>
            </w:r>
            <w:r w:rsidR="009C49EF">
              <w:rPr>
                <w:rFonts w:eastAsia="Times New Roman" w:cs="Times New Roman"/>
                <w:b/>
                <w:bCs/>
                <w:sz w:val="32"/>
                <w:szCs w:val="32"/>
                <w:lang w:eastAsia="pt-BR"/>
              </w:rPr>
              <w:t>2</w:t>
            </w:r>
            <w:r w:rsidR="008B27DB">
              <w:rPr>
                <w:rFonts w:eastAsia="Times New Roman" w:cs="Times New Roman"/>
                <w:b/>
                <w:bCs/>
                <w:sz w:val="32"/>
                <w:szCs w:val="32"/>
                <w:lang w:eastAsia="pt-BR"/>
              </w:rPr>
              <w:t>5</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475EEE"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Processo nº 129/2025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475EEE"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Projeto de Lei nº 64/2025</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475EEE"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sidRPr="00136F9D">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475EEE"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Pr="00136F9D">
        <w:rPr>
          <w:rFonts w:ascii="Arial" w:eastAsia="Times New Roman" w:hAnsi="Arial" w:cs="Arial"/>
          <w:szCs w:val="24"/>
          <w:lang w:eastAsia="pt-BR"/>
        </w:rPr>
        <w:t>Autoriza a abertura de crédito adicional especial, no valor de R$ 495.607,52 (quatrocentos e noventa e cinco mil, seiscentos e sete reais e cinquenta e dois centavos), destinados a cobertura de despesas com Ação de Manutenção e Desenvolvimento das Unidades de Saúde da Atenção Especializada da Secretaria Municipal de Saúde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475EEE"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475EEE"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475EEE"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475EEE"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475EEE"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AC3FFC">
        <w:rPr>
          <w:rFonts w:ascii="Arial" w:eastAsia="Times New Roman" w:hAnsi="Arial" w:cs="Arial"/>
          <w:szCs w:val="24"/>
          <w:lang w:eastAsia="pt-BR"/>
        </w:rPr>
        <w:t>Saúde e Serviços Públicos</w:t>
      </w:r>
      <w:r w:rsidR="00AC3FFC" w:rsidRPr="00F52668">
        <w:rPr>
          <w:rFonts w:ascii="Arial" w:eastAsia="Times New Roman" w:hAnsi="Arial" w:cs="Arial"/>
          <w:szCs w:val="24"/>
          <w:lang w:eastAsia="pt-BR"/>
        </w:rPr>
        <w:t xml:space="preserve">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475EEE"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475EEE"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F7165C">
        <w:rPr>
          <w:rFonts w:ascii="Arial" w:eastAsia="Times New Roman" w:hAnsi="Arial" w:cs="Arial"/>
          <w:bCs/>
          <w:szCs w:val="24"/>
          <w:lang w:eastAsia="pt-BR"/>
        </w:rPr>
        <w:t>S</w:t>
      </w:r>
      <w:r w:rsidR="001F7782">
        <w:rPr>
          <w:rFonts w:ascii="Arial" w:eastAsia="Times New Roman" w:hAnsi="Arial" w:cs="Arial"/>
          <w:bCs/>
          <w:szCs w:val="24"/>
          <w:lang w:eastAsia="pt-BR"/>
        </w:rPr>
        <w:t>ala de reuniões das comissões, 10</w:t>
      </w:r>
      <w:bookmarkStart w:id="0" w:name="_GoBack"/>
      <w:bookmarkEnd w:id="0"/>
      <w:r w:rsidR="00F7165C">
        <w:rPr>
          <w:rFonts w:ascii="Arial" w:eastAsia="Times New Roman" w:hAnsi="Arial" w:cs="Arial"/>
          <w:bCs/>
          <w:szCs w:val="24"/>
          <w:lang w:eastAsia="pt-BR"/>
        </w:rPr>
        <w:t xml:space="preserve"> de março de 2025.</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3175FC" w:rsidRDefault="003175FC" w:rsidP="003175FC">
      <w:pPr>
        <w:autoSpaceDE w:val="0"/>
        <w:autoSpaceDN w:val="0"/>
        <w:spacing w:line="240" w:lineRule="auto"/>
        <w:ind w:left="34"/>
        <w:jc w:val="center"/>
        <w:rPr>
          <w:rFonts w:ascii="Arial" w:eastAsia="Times New Roman" w:hAnsi="Arial" w:cs="Arial"/>
          <w:bCs/>
          <w:szCs w:val="24"/>
          <w:lang w:eastAsia="pt-BR"/>
        </w:rPr>
      </w:pPr>
    </w:p>
    <w:p w:rsidR="00E26BB7" w:rsidRDefault="00475EEE"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w:t>
      </w:r>
    </w:p>
    <w:p w:rsidR="00E26BB7" w:rsidRDefault="00475EEE" w:rsidP="00E26BB7">
      <w:pPr>
        <w:autoSpaceDE w:val="0"/>
        <w:autoSpaceDN w:val="0"/>
        <w:spacing w:line="240" w:lineRule="auto"/>
        <w:ind w:left="34"/>
        <w:jc w:val="center"/>
        <w:rPr>
          <w:rFonts w:ascii="Arial" w:eastAsia="Times New Roman" w:hAnsi="Arial" w:cs="Arial"/>
          <w:b/>
          <w:bCs/>
          <w:szCs w:val="24"/>
          <w:lang w:eastAsia="pt-BR"/>
        </w:rPr>
      </w:pPr>
      <w:r>
        <w:rPr>
          <w:rFonts w:ascii="Arial" w:eastAsia="Times New Roman" w:hAnsi="Arial" w:cs="Arial"/>
          <w:b/>
          <w:bCs/>
          <w:szCs w:val="24"/>
          <w:lang w:eastAsia="pt-BR"/>
        </w:rPr>
        <w:t>Filipa Brunelli</w:t>
      </w:r>
    </w:p>
    <w:p w:rsidR="00E26BB7" w:rsidRDefault="00475EEE"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
          <w:bCs/>
          <w:szCs w:val="24"/>
          <w:lang w:eastAsia="pt-BR"/>
        </w:rPr>
        <w:t>Presidente da Comissão</w:t>
      </w: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E26BB7" w:rsidP="00E26BB7">
      <w:pPr>
        <w:autoSpaceDE w:val="0"/>
        <w:autoSpaceDN w:val="0"/>
        <w:spacing w:line="240" w:lineRule="auto"/>
        <w:ind w:left="34"/>
        <w:jc w:val="center"/>
        <w:rPr>
          <w:rFonts w:ascii="Arial" w:eastAsia="Times New Roman" w:hAnsi="Arial" w:cs="Arial"/>
          <w:bCs/>
          <w:szCs w:val="24"/>
          <w:lang w:eastAsia="pt-BR"/>
        </w:rPr>
      </w:pPr>
    </w:p>
    <w:p w:rsidR="00E26BB7" w:rsidRDefault="00475EEE" w:rsidP="00E26BB7">
      <w:pPr>
        <w:autoSpaceDE w:val="0"/>
        <w:autoSpaceDN w:val="0"/>
        <w:spacing w:line="240" w:lineRule="auto"/>
        <w:ind w:left="34"/>
        <w:jc w:val="center"/>
        <w:rPr>
          <w:rFonts w:ascii="Arial" w:eastAsia="Times New Roman" w:hAnsi="Arial" w:cs="Arial"/>
          <w:bCs/>
          <w:szCs w:val="24"/>
          <w:lang w:eastAsia="pt-BR"/>
        </w:rPr>
      </w:pPr>
      <w:r>
        <w:rPr>
          <w:rFonts w:ascii="Arial" w:eastAsia="Times New Roman" w:hAnsi="Arial" w:cs="Arial"/>
          <w:bCs/>
          <w:szCs w:val="24"/>
          <w:lang w:eastAsia="pt-BR"/>
        </w:rPr>
        <w:t>____________________________              ____________________________</w:t>
      </w:r>
    </w:p>
    <w:p w:rsidR="003175FC" w:rsidRDefault="00475EEE" w:rsidP="00E26BB7">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Coronel Prado</w:t>
      </w:r>
      <w:r>
        <w:rPr>
          <w:rFonts w:ascii="Arial" w:eastAsia="Times New Roman" w:hAnsi="Arial" w:cs="Arial"/>
          <w:b/>
          <w:bCs/>
          <w:szCs w:val="24"/>
          <w:lang w:eastAsia="pt-BR"/>
        </w:rPr>
        <w:tab/>
        <w:t xml:space="preserve">                                         Guilherme Bianco</w:t>
      </w:r>
    </w:p>
    <w:p w:rsidR="009C5FA0" w:rsidRPr="00136F9D" w:rsidRDefault="009C5FA0" w:rsidP="003175FC">
      <w:pPr>
        <w:autoSpaceDE w:val="0"/>
        <w:autoSpaceDN w:val="0"/>
        <w:spacing w:line="240" w:lineRule="auto"/>
        <w:ind w:left="34"/>
        <w:jc w:val="center"/>
        <w:rPr>
          <w:rStyle w:val="Estilo1"/>
          <w:rFonts w:ascii="Times New Roman" w:hAnsi="Times New Roman"/>
          <w:b w:val="0"/>
          <w:szCs w:val="22"/>
        </w:rPr>
      </w:pP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24E" w:rsidRDefault="0018724E">
      <w:pPr>
        <w:spacing w:line="240" w:lineRule="auto"/>
      </w:pPr>
      <w:r>
        <w:separator/>
      </w:r>
    </w:p>
  </w:endnote>
  <w:endnote w:type="continuationSeparator" w:id="0">
    <w:p w:rsidR="0018724E" w:rsidRDefault="001872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475EEE"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475EEE"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475EEE"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475EEE">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1F7782">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1F7782">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24E" w:rsidRDefault="0018724E">
      <w:pPr>
        <w:spacing w:line="240" w:lineRule="auto"/>
      </w:pPr>
      <w:r>
        <w:separator/>
      </w:r>
    </w:p>
  </w:footnote>
  <w:footnote w:type="continuationSeparator" w:id="0">
    <w:p w:rsidR="0018724E" w:rsidRDefault="001872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475EEE"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78525"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A44">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475EEE"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8B585518">
      <w:start w:val="1"/>
      <w:numFmt w:val="lowerLetter"/>
      <w:lvlText w:val="%1)"/>
      <w:lvlJc w:val="left"/>
      <w:pPr>
        <w:ind w:left="720" w:hanging="360"/>
      </w:pPr>
      <w:rPr>
        <w:rFonts w:hint="default"/>
      </w:rPr>
    </w:lvl>
    <w:lvl w:ilvl="1" w:tplc="DD5CAB9A" w:tentative="1">
      <w:start w:val="1"/>
      <w:numFmt w:val="lowerLetter"/>
      <w:lvlText w:val="%2."/>
      <w:lvlJc w:val="left"/>
      <w:pPr>
        <w:ind w:left="1440" w:hanging="360"/>
      </w:pPr>
    </w:lvl>
    <w:lvl w:ilvl="2" w:tplc="B0902840" w:tentative="1">
      <w:start w:val="1"/>
      <w:numFmt w:val="lowerRoman"/>
      <w:lvlText w:val="%3."/>
      <w:lvlJc w:val="right"/>
      <w:pPr>
        <w:ind w:left="2160" w:hanging="180"/>
      </w:pPr>
    </w:lvl>
    <w:lvl w:ilvl="3" w:tplc="7292BF74" w:tentative="1">
      <w:start w:val="1"/>
      <w:numFmt w:val="decimal"/>
      <w:lvlText w:val="%4."/>
      <w:lvlJc w:val="left"/>
      <w:pPr>
        <w:ind w:left="2880" w:hanging="360"/>
      </w:pPr>
    </w:lvl>
    <w:lvl w:ilvl="4" w:tplc="809C85EE" w:tentative="1">
      <w:start w:val="1"/>
      <w:numFmt w:val="lowerLetter"/>
      <w:lvlText w:val="%5."/>
      <w:lvlJc w:val="left"/>
      <w:pPr>
        <w:ind w:left="3600" w:hanging="360"/>
      </w:pPr>
    </w:lvl>
    <w:lvl w:ilvl="5" w:tplc="897E407C" w:tentative="1">
      <w:start w:val="1"/>
      <w:numFmt w:val="lowerRoman"/>
      <w:lvlText w:val="%6."/>
      <w:lvlJc w:val="right"/>
      <w:pPr>
        <w:ind w:left="4320" w:hanging="180"/>
      </w:pPr>
    </w:lvl>
    <w:lvl w:ilvl="6" w:tplc="34F0663E" w:tentative="1">
      <w:start w:val="1"/>
      <w:numFmt w:val="decimal"/>
      <w:lvlText w:val="%7."/>
      <w:lvlJc w:val="left"/>
      <w:pPr>
        <w:ind w:left="5040" w:hanging="360"/>
      </w:pPr>
    </w:lvl>
    <w:lvl w:ilvl="7" w:tplc="F6664AE2" w:tentative="1">
      <w:start w:val="1"/>
      <w:numFmt w:val="lowerLetter"/>
      <w:lvlText w:val="%8."/>
      <w:lvlJc w:val="left"/>
      <w:pPr>
        <w:ind w:left="5760" w:hanging="360"/>
      </w:pPr>
    </w:lvl>
    <w:lvl w:ilvl="8" w:tplc="1C763916" w:tentative="1">
      <w:start w:val="1"/>
      <w:numFmt w:val="lowerRoman"/>
      <w:lvlText w:val="%9."/>
      <w:lvlJc w:val="right"/>
      <w:pPr>
        <w:ind w:left="6480" w:hanging="180"/>
      </w:pPr>
    </w:lvl>
  </w:abstractNum>
  <w:abstractNum w:abstractNumId="1">
    <w:nsid w:val="660805D8"/>
    <w:multiLevelType w:val="hybridMultilevel"/>
    <w:tmpl w:val="41EA025E"/>
    <w:lvl w:ilvl="0" w:tplc="D6C4B7F6">
      <w:start w:val="1"/>
      <w:numFmt w:val="lowerLetter"/>
      <w:lvlText w:val="%1)"/>
      <w:lvlJc w:val="left"/>
      <w:pPr>
        <w:ind w:left="410" w:hanging="360"/>
      </w:pPr>
      <w:rPr>
        <w:rFonts w:hint="default"/>
      </w:rPr>
    </w:lvl>
    <w:lvl w:ilvl="1" w:tplc="FC06F8D8" w:tentative="1">
      <w:start w:val="1"/>
      <w:numFmt w:val="lowerLetter"/>
      <w:lvlText w:val="%2."/>
      <w:lvlJc w:val="left"/>
      <w:pPr>
        <w:ind w:left="1130" w:hanging="360"/>
      </w:pPr>
    </w:lvl>
    <w:lvl w:ilvl="2" w:tplc="2C8C4B54" w:tentative="1">
      <w:start w:val="1"/>
      <w:numFmt w:val="lowerRoman"/>
      <w:lvlText w:val="%3."/>
      <w:lvlJc w:val="right"/>
      <w:pPr>
        <w:ind w:left="1850" w:hanging="180"/>
      </w:pPr>
    </w:lvl>
    <w:lvl w:ilvl="3" w:tplc="2A5C6626" w:tentative="1">
      <w:start w:val="1"/>
      <w:numFmt w:val="decimal"/>
      <w:lvlText w:val="%4."/>
      <w:lvlJc w:val="left"/>
      <w:pPr>
        <w:ind w:left="2570" w:hanging="360"/>
      </w:pPr>
    </w:lvl>
    <w:lvl w:ilvl="4" w:tplc="4C02421C" w:tentative="1">
      <w:start w:val="1"/>
      <w:numFmt w:val="lowerLetter"/>
      <w:lvlText w:val="%5."/>
      <w:lvlJc w:val="left"/>
      <w:pPr>
        <w:ind w:left="3290" w:hanging="360"/>
      </w:pPr>
    </w:lvl>
    <w:lvl w:ilvl="5" w:tplc="889C576C" w:tentative="1">
      <w:start w:val="1"/>
      <w:numFmt w:val="lowerRoman"/>
      <w:lvlText w:val="%6."/>
      <w:lvlJc w:val="right"/>
      <w:pPr>
        <w:ind w:left="4010" w:hanging="180"/>
      </w:pPr>
    </w:lvl>
    <w:lvl w:ilvl="6" w:tplc="3C866E3C" w:tentative="1">
      <w:start w:val="1"/>
      <w:numFmt w:val="decimal"/>
      <w:lvlText w:val="%7."/>
      <w:lvlJc w:val="left"/>
      <w:pPr>
        <w:ind w:left="4730" w:hanging="360"/>
      </w:pPr>
    </w:lvl>
    <w:lvl w:ilvl="7" w:tplc="72FA4AE2" w:tentative="1">
      <w:start w:val="1"/>
      <w:numFmt w:val="lowerLetter"/>
      <w:lvlText w:val="%8."/>
      <w:lvlJc w:val="left"/>
      <w:pPr>
        <w:ind w:left="5450" w:hanging="360"/>
      </w:pPr>
    </w:lvl>
    <w:lvl w:ilvl="8" w:tplc="24E81F0E" w:tentative="1">
      <w:start w:val="1"/>
      <w:numFmt w:val="lowerRoman"/>
      <w:lvlText w:val="%9."/>
      <w:lvlJc w:val="right"/>
      <w:pPr>
        <w:ind w:left="6170" w:hanging="180"/>
      </w:pPr>
    </w:lvl>
  </w:abstractNum>
  <w:abstractNum w:abstractNumId="2">
    <w:nsid w:val="6E451FD0"/>
    <w:multiLevelType w:val="hybridMultilevel"/>
    <w:tmpl w:val="3E84BF56"/>
    <w:lvl w:ilvl="0" w:tplc="0ED2D95E">
      <w:start w:val="1"/>
      <w:numFmt w:val="decimal"/>
      <w:lvlText w:val="%1."/>
      <w:lvlJc w:val="left"/>
      <w:pPr>
        <w:ind w:left="770" w:hanging="360"/>
      </w:pPr>
    </w:lvl>
    <w:lvl w:ilvl="1" w:tplc="8496EDEA" w:tentative="1">
      <w:start w:val="1"/>
      <w:numFmt w:val="lowerLetter"/>
      <w:lvlText w:val="%2."/>
      <w:lvlJc w:val="left"/>
      <w:pPr>
        <w:ind w:left="1490" w:hanging="360"/>
      </w:pPr>
    </w:lvl>
    <w:lvl w:ilvl="2" w:tplc="A7B429FC" w:tentative="1">
      <w:start w:val="1"/>
      <w:numFmt w:val="lowerRoman"/>
      <w:lvlText w:val="%3."/>
      <w:lvlJc w:val="right"/>
      <w:pPr>
        <w:ind w:left="2210" w:hanging="180"/>
      </w:pPr>
    </w:lvl>
    <w:lvl w:ilvl="3" w:tplc="25EC5218" w:tentative="1">
      <w:start w:val="1"/>
      <w:numFmt w:val="decimal"/>
      <w:lvlText w:val="%4."/>
      <w:lvlJc w:val="left"/>
      <w:pPr>
        <w:ind w:left="2930" w:hanging="360"/>
      </w:pPr>
    </w:lvl>
    <w:lvl w:ilvl="4" w:tplc="F84AF2B6" w:tentative="1">
      <w:start w:val="1"/>
      <w:numFmt w:val="lowerLetter"/>
      <w:lvlText w:val="%5."/>
      <w:lvlJc w:val="left"/>
      <w:pPr>
        <w:ind w:left="3650" w:hanging="360"/>
      </w:pPr>
    </w:lvl>
    <w:lvl w:ilvl="5" w:tplc="BD6E9DD2" w:tentative="1">
      <w:start w:val="1"/>
      <w:numFmt w:val="lowerRoman"/>
      <w:lvlText w:val="%6."/>
      <w:lvlJc w:val="right"/>
      <w:pPr>
        <w:ind w:left="4370" w:hanging="180"/>
      </w:pPr>
    </w:lvl>
    <w:lvl w:ilvl="6" w:tplc="F6BAC4D6" w:tentative="1">
      <w:start w:val="1"/>
      <w:numFmt w:val="decimal"/>
      <w:lvlText w:val="%7."/>
      <w:lvlJc w:val="left"/>
      <w:pPr>
        <w:ind w:left="5090" w:hanging="360"/>
      </w:pPr>
    </w:lvl>
    <w:lvl w:ilvl="7" w:tplc="DD1C15C0" w:tentative="1">
      <w:start w:val="1"/>
      <w:numFmt w:val="lowerLetter"/>
      <w:lvlText w:val="%8."/>
      <w:lvlJc w:val="left"/>
      <w:pPr>
        <w:ind w:left="5810" w:hanging="360"/>
      </w:pPr>
    </w:lvl>
    <w:lvl w:ilvl="8" w:tplc="C0341A80"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4B17"/>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8724E"/>
    <w:rsid w:val="001915A0"/>
    <w:rsid w:val="001941A7"/>
    <w:rsid w:val="001A462F"/>
    <w:rsid w:val="001B1AA9"/>
    <w:rsid w:val="001C00A7"/>
    <w:rsid w:val="001D70B1"/>
    <w:rsid w:val="001E186C"/>
    <w:rsid w:val="001E7134"/>
    <w:rsid w:val="001F7782"/>
    <w:rsid w:val="001F77BF"/>
    <w:rsid w:val="00204F41"/>
    <w:rsid w:val="002100B5"/>
    <w:rsid w:val="0021066F"/>
    <w:rsid w:val="002121C4"/>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75FC"/>
    <w:rsid w:val="00324875"/>
    <w:rsid w:val="003345C9"/>
    <w:rsid w:val="00344FD9"/>
    <w:rsid w:val="003535BF"/>
    <w:rsid w:val="003651BB"/>
    <w:rsid w:val="00375815"/>
    <w:rsid w:val="003765B5"/>
    <w:rsid w:val="00381BD9"/>
    <w:rsid w:val="003A6A44"/>
    <w:rsid w:val="003A6E53"/>
    <w:rsid w:val="003D339F"/>
    <w:rsid w:val="003E1514"/>
    <w:rsid w:val="003E2A88"/>
    <w:rsid w:val="003E53DF"/>
    <w:rsid w:val="003F57F3"/>
    <w:rsid w:val="00403D90"/>
    <w:rsid w:val="00405402"/>
    <w:rsid w:val="004061D9"/>
    <w:rsid w:val="004107A7"/>
    <w:rsid w:val="00437607"/>
    <w:rsid w:val="00452481"/>
    <w:rsid w:val="00457314"/>
    <w:rsid w:val="00467A4B"/>
    <w:rsid w:val="00475EEE"/>
    <w:rsid w:val="0048193E"/>
    <w:rsid w:val="00487FA6"/>
    <w:rsid w:val="004B583B"/>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6A1D"/>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5C73"/>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02C0"/>
    <w:rsid w:val="0082212A"/>
    <w:rsid w:val="008249D5"/>
    <w:rsid w:val="00852AF6"/>
    <w:rsid w:val="00857BAF"/>
    <w:rsid w:val="00870902"/>
    <w:rsid w:val="00871077"/>
    <w:rsid w:val="008732EE"/>
    <w:rsid w:val="008757C1"/>
    <w:rsid w:val="00877BAE"/>
    <w:rsid w:val="00887917"/>
    <w:rsid w:val="0089403A"/>
    <w:rsid w:val="008A3CA1"/>
    <w:rsid w:val="008B27DB"/>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25EEB"/>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0659"/>
    <w:rsid w:val="009A48EC"/>
    <w:rsid w:val="009A6ED0"/>
    <w:rsid w:val="009C0DAD"/>
    <w:rsid w:val="009C4410"/>
    <w:rsid w:val="009C49EF"/>
    <w:rsid w:val="009C5FA0"/>
    <w:rsid w:val="009C77A1"/>
    <w:rsid w:val="009D2F70"/>
    <w:rsid w:val="009F0025"/>
    <w:rsid w:val="009F28CB"/>
    <w:rsid w:val="00A00E7C"/>
    <w:rsid w:val="00A01D42"/>
    <w:rsid w:val="00A03A31"/>
    <w:rsid w:val="00A0766E"/>
    <w:rsid w:val="00A16AEE"/>
    <w:rsid w:val="00A261A4"/>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3FFC"/>
    <w:rsid w:val="00AC4FB5"/>
    <w:rsid w:val="00AD4C29"/>
    <w:rsid w:val="00AE2A44"/>
    <w:rsid w:val="00AE79DA"/>
    <w:rsid w:val="00AF2DAA"/>
    <w:rsid w:val="00AF3D97"/>
    <w:rsid w:val="00AF560F"/>
    <w:rsid w:val="00AF6785"/>
    <w:rsid w:val="00B03915"/>
    <w:rsid w:val="00B11BE8"/>
    <w:rsid w:val="00B17E12"/>
    <w:rsid w:val="00B207CD"/>
    <w:rsid w:val="00B231F9"/>
    <w:rsid w:val="00B27361"/>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7BE"/>
    <w:rsid w:val="00CA6B5D"/>
    <w:rsid w:val="00CC2E6D"/>
    <w:rsid w:val="00CC4497"/>
    <w:rsid w:val="00CC4561"/>
    <w:rsid w:val="00CE2063"/>
    <w:rsid w:val="00CE362A"/>
    <w:rsid w:val="00CE4FE7"/>
    <w:rsid w:val="00CE67AD"/>
    <w:rsid w:val="00D01AF8"/>
    <w:rsid w:val="00D01AFB"/>
    <w:rsid w:val="00D11A28"/>
    <w:rsid w:val="00D11F9C"/>
    <w:rsid w:val="00D16DFB"/>
    <w:rsid w:val="00D201B4"/>
    <w:rsid w:val="00D208CC"/>
    <w:rsid w:val="00D23FBC"/>
    <w:rsid w:val="00D3315E"/>
    <w:rsid w:val="00D404CB"/>
    <w:rsid w:val="00D46F4C"/>
    <w:rsid w:val="00D5791E"/>
    <w:rsid w:val="00D637E5"/>
    <w:rsid w:val="00D73F1A"/>
    <w:rsid w:val="00D77189"/>
    <w:rsid w:val="00D914CF"/>
    <w:rsid w:val="00D94230"/>
    <w:rsid w:val="00DB085F"/>
    <w:rsid w:val="00DB1206"/>
    <w:rsid w:val="00DB3ADC"/>
    <w:rsid w:val="00DB50EC"/>
    <w:rsid w:val="00DC6091"/>
    <w:rsid w:val="00DC7B12"/>
    <w:rsid w:val="00DD0E2F"/>
    <w:rsid w:val="00DD2377"/>
    <w:rsid w:val="00DD6CA2"/>
    <w:rsid w:val="00DD70EB"/>
    <w:rsid w:val="00DF1CCD"/>
    <w:rsid w:val="00E00389"/>
    <w:rsid w:val="00E00945"/>
    <w:rsid w:val="00E07B28"/>
    <w:rsid w:val="00E15CAA"/>
    <w:rsid w:val="00E26BB7"/>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97A21"/>
    <w:rsid w:val="00EA252D"/>
    <w:rsid w:val="00EB0DBA"/>
    <w:rsid w:val="00EB405C"/>
    <w:rsid w:val="00ED2CBE"/>
    <w:rsid w:val="00ED45DD"/>
    <w:rsid w:val="00ED5E38"/>
    <w:rsid w:val="00EE00AF"/>
    <w:rsid w:val="00EE0F27"/>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65C"/>
    <w:rsid w:val="00F7218A"/>
    <w:rsid w:val="00F75089"/>
    <w:rsid w:val="00F80A59"/>
    <w:rsid w:val="00F82CF1"/>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15BC2-69C8-4C4E-A54F-8C693C8B4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E339F-280A-4E39-BFAE-8ECE9248F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196</Words>
  <Characters>1061</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36</cp:revision>
  <cp:lastPrinted>2018-06-08T17:01:00Z</cp:lastPrinted>
  <dcterms:created xsi:type="dcterms:W3CDTF">2019-01-29T17:16:00Z</dcterms:created>
  <dcterms:modified xsi:type="dcterms:W3CDTF">2025-03-10T13:00:00Z</dcterms:modified>
</cp:coreProperties>
</file>