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464CEF" w:rsidTr="00A95ADE">
        <w:tc>
          <w:tcPr>
            <w:tcW w:w="2430" w:type="dxa"/>
            <w:shd w:val="clear" w:color="auto" w:fill="auto"/>
          </w:tcPr>
          <w:p w:rsidR="00136F9D" w:rsidRPr="00136F9D" w:rsidRDefault="0025129C"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25129C"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59</w:t>
            </w:r>
          </w:p>
        </w:tc>
        <w:tc>
          <w:tcPr>
            <w:tcW w:w="1103" w:type="dxa"/>
            <w:shd w:val="clear" w:color="auto" w:fill="auto"/>
          </w:tcPr>
          <w:p w:rsidR="00136F9D" w:rsidRPr="00136F9D" w:rsidRDefault="0025129C" w:rsidP="008B27DB">
            <w:pPr>
              <w:tabs>
                <w:tab w:val="left" w:pos="600"/>
              </w:tabs>
              <w:autoSpaceDE w:val="0"/>
              <w:autoSpaceDN w:val="0"/>
              <w:spacing w:line="240" w:lineRule="auto"/>
              <w:jc w:val="center"/>
              <w:rPr>
                <w:rFonts w:eastAsia="Times New Roman" w:cs="Times New Roman"/>
                <w:sz w:val="32"/>
                <w:szCs w:val="32"/>
                <w:u w:val="words"/>
                <w:lang w:eastAsia="pt-BR"/>
              </w:rPr>
            </w:pPr>
            <w:r>
              <w:rPr>
                <w:rFonts w:eastAsia="Times New Roman" w:cs="Times New Roman"/>
                <w:b/>
                <w:bCs/>
                <w:sz w:val="32"/>
                <w:szCs w:val="32"/>
                <w:lang w:eastAsia="pt-BR"/>
              </w:rPr>
              <w:t>/20</w:t>
            </w:r>
            <w:r w:rsidR="009C49EF">
              <w:rPr>
                <w:rFonts w:eastAsia="Times New Roman" w:cs="Times New Roman"/>
                <w:b/>
                <w:bCs/>
                <w:sz w:val="32"/>
                <w:szCs w:val="32"/>
                <w:lang w:eastAsia="pt-BR"/>
              </w:rPr>
              <w:t>2</w:t>
            </w:r>
            <w:r w:rsidR="008B27DB">
              <w:rPr>
                <w:rFonts w:eastAsia="Times New Roman" w:cs="Times New Roman"/>
                <w:b/>
                <w:bCs/>
                <w:sz w:val="32"/>
                <w:szCs w:val="32"/>
                <w:lang w:eastAsia="pt-BR"/>
              </w:rPr>
              <w:t>5</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25129C"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Processo nº 136/2025</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25129C"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Projeto de Lei nº 71/2025</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25129C"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sidRPr="00136F9D">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25129C"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sidRPr="00136F9D">
        <w:rPr>
          <w:rFonts w:ascii="Arial" w:eastAsia="Times New Roman" w:hAnsi="Arial" w:cs="Arial"/>
          <w:szCs w:val="24"/>
          <w:lang w:eastAsia="pt-BR"/>
        </w:rPr>
        <w:t>Autoriza a abertura de um crédito adicional especial, no valor de R$ 1.763.170,15 (um milhão, setecentos e sessenta e três mil, cento e setenta reais e quinze centavos), destinados à abertura de dotações orçamentárias oriundas de Convênios Estaduais,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25129C"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25129C"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25129C"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Default="0025129C"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E5BCA" w:rsidRDefault="00FE5BCA"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E5BCA" w:rsidRPr="00F52668" w:rsidRDefault="00FE5BCA"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t xml:space="preserve">À Comissão de </w:t>
      </w:r>
      <w:r w:rsidR="0084744C">
        <w:rPr>
          <w:rFonts w:ascii="Arial" w:eastAsia="Times New Roman" w:hAnsi="Arial" w:cs="Arial"/>
          <w:szCs w:val="24"/>
          <w:lang w:eastAsia="pt-BR"/>
        </w:rPr>
        <w:t>Segurança, Obras e Bens</w:t>
      </w:r>
      <w:r>
        <w:rPr>
          <w:rFonts w:ascii="Arial" w:eastAsia="Times New Roman" w:hAnsi="Arial" w:cs="Arial"/>
          <w:szCs w:val="24"/>
          <w:lang w:eastAsia="pt-BR"/>
        </w:rPr>
        <w:t xml:space="preserve"> Públicos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25129C"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25129C"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F7165C">
        <w:rPr>
          <w:rFonts w:ascii="Arial" w:eastAsia="Times New Roman" w:hAnsi="Arial" w:cs="Arial"/>
          <w:bCs/>
          <w:szCs w:val="24"/>
          <w:lang w:eastAsia="pt-BR"/>
        </w:rPr>
        <w:t>S</w:t>
      </w:r>
      <w:r w:rsidR="004E4BF3">
        <w:rPr>
          <w:rFonts w:ascii="Arial" w:eastAsia="Times New Roman" w:hAnsi="Arial" w:cs="Arial"/>
          <w:bCs/>
          <w:szCs w:val="24"/>
          <w:lang w:eastAsia="pt-BR"/>
        </w:rPr>
        <w:t>ala de reuniões das comissões, 10</w:t>
      </w:r>
      <w:bookmarkStart w:id="0" w:name="_GoBack"/>
      <w:bookmarkEnd w:id="0"/>
      <w:r w:rsidR="00F7165C">
        <w:rPr>
          <w:rFonts w:ascii="Arial" w:eastAsia="Times New Roman" w:hAnsi="Arial" w:cs="Arial"/>
          <w:bCs/>
          <w:szCs w:val="24"/>
          <w:lang w:eastAsia="pt-BR"/>
        </w:rPr>
        <w:t xml:space="preserve"> de março de 2025.</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3175FC" w:rsidRDefault="003175FC" w:rsidP="003175FC">
      <w:pPr>
        <w:autoSpaceDE w:val="0"/>
        <w:autoSpaceDN w:val="0"/>
        <w:spacing w:line="240" w:lineRule="auto"/>
        <w:ind w:left="34"/>
        <w:jc w:val="center"/>
        <w:rPr>
          <w:rFonts w:ascii="Arial" w:eastAsia="Times New Roman" w:hAnsi="Arial" w:cs="Arial"/>
          <w:bCs/>
          <w:szCs w:val="24"/>
          <w:lang w:eastAsia="pt-BR"/>
        </w:rPr>
      </w:pPr>
    </w:p>
    <w:p w:rsidR="00E26BB7" w:rsidRDefault="0025129C" w:rsidP="00E26BB7">
      <w:pPr>
        <w:autoSpaceDE w:val="0"/>
        <w:autoSpaceDN w:val="0"/>
        <w:spacing w:line="240" w:lineRule="auto"/>
        <w:ind w:left="34"/>
        <w:jc w:val="center"/>
        <w:rPr>
          <w:rFonts w:ascii="Arial" w:eastAsia="Times New Roman" w:hAnsi="Arial" w:cs="Arial"/>
          <w:bCs/>
          <w:szCs w:val="24"/>
          <w:lang w:eastAsia="pt-BR"/>
        </w:rPr>
      </w:pPr>
      <w:r>
        <w:rPr>
          <w:rFonts w:ascii="Arial" w:eastAsia="Times New Roman" w:hAnsi="Arial" w:cs="Arial"/>
          <w:bCs/>
          <w:szCs w:val="24"/>
          <w:lang w:eastAsia="pt-BR"/>
        </w:rPr>
        <w:t>____________________________</w:t>
      </w:r>
    </w:p>
    <w:p w:rsidR="00E26BB7" w:rsidRDefault="0025129C" w:rsidP="00E26BB7">
      <w:pPr>
        <w:autoSpaceDE w:val="0"/>
        <w:autoSpaceDN w:val="0"/>
        <w:spacing w:line="240" w:lineRule="auto"/>
        <w:ind w:left="34"/>
        <w:jc w:val="center"/>
        <w:rPr>
          <w:rFonts w:ascii="Arial" w:eastAsia="Times New Roman" w:hAnsi="Arial" w:cs="Arial"/>
          <w:b/>
          <w:bCs/>
          <w:szCs w:val="24"/>
          <w:lang w:eastAsia="pt-BR"/>
        </w:rPr>
      </w:pPr>
      <w:r>
        <w:rPr>
          <w:rFonts w:ascii="Arial" w:eastAsia="Times New Roman" w:hAnsi="Arial" w:cs="Arial"/>
          <w:b/>
          <w:bCs/>
          <w:szCs w:val="24"/>
          <w:lang w:eastAsia="pt-BR"/>
        </w:rPr>
        <w:t>Filipa Brunelli</w:t>
      </w:r>
    </w:p>
    <w:p w:rsidR="00E26BB7" w:rsidRDefault="0025129C" w:rsidP="00E26BB7">
      <w:pPr>
        <w:autoSpaceDE w:val="0"/>
        <w:autoSpaceDN w:val="0"/>
        <w:spacing w:line="240" w:lineRule="auto"/>
        <w:ind w:left="34"/>
        <w:jc w:val="center"/>
        <w:rPr>
          <w:rFonts w:ascii="Arial" w:eastAsia="Times New Roman" w:hAnsi="Arial" w:cs="Arial"/>
          <w:bCs/>
          <w:szCs w:val="24"/>
          <w:lang w:eastAsia="pt-BR"/>
        </w:rPr>
      </w:pPr>
      <w:r>
        <w:rPr>
          <w:rFonts w:ascii="Arial" w:eastAsia="Times New Roman" w:hAnsi="Arial" w:cs="Arial"/>
          <w:b/>
          <w:bCs/>
          <w:szCs w:val="24"/>
          <w:lang w:eastAsia="pt-BR"/>
        </w:rPr>
        <w:t>Presidente da Comissão</w:t>
      </w:r>
    </w:p>
    <w:p w:rsidR="00E26BB7" w:rsidRDefault="00E26BB7" w:rsidP="00E26BB7">
      <w:pPr>
        <w:autoSpaceDE w:val="0"/>
        <w:autoSpaceDN w:val="0"/>
        <w:spacing w:line="240" w:lineRule="auto"/>
        <w:ind w:left="34"/>
        <w:jc w:val="center"/>
        <w:rPr>
          <w:rFonts w:ascii="Arial" w:eastAsia="Times New Roman" w:hAnsi="Arial" w:cs="Arial"/>
          <w:bCs/>
          <w:szCs w:val="24"/>
          <w:lang w:eastAsia="pt-BR"/>
        </w:rPr>
      </w:pPr>
    </w:p>
    <w:p w:rsidR="00E26BB7" w:rsidRDefault="00E26BB7" w:rsidP="00E26BB7">
      <w:pPr>
        <w:autoSpaceDE w:val="0"/>
        <w:autoSpaceDN w:val="0"/>
        <w:spacing w:line="240" w:lineRule="auto"/>
        <w:ind w:left="34"/>
        <w:jc w:val="center"/>
        <w:rPr>
          <w:rFonts w:ascii="Arial" w:eastAsia="Times New Roman" w:hAnsi="Arial" w:cs="Arial"/>
          <w:bCs/>
          <w:szCs w:val="24"/>
          <w:lang w:eastAsia="pt-BR"/>
        </w:rPr>
      </w:pPr>
    </w:p>
    <w:p w:rsidR="00E26BB7" w:rsidRDefault="00E26BB7" w:rsidP="00E26BB7">
      <w:pPr>
        <w:autoSpaceDE w:val="0"/>
        <w:autoSpaceDN w:val="0"/>
        <w:spacing w:line="240" w:lineRule="auto"/>
        <w:ind w:left="34"/>
        <w:jc w:val="center"/>
        <w:rPr>
          <w:rFonts w:ascii="Arial" w:eastAsia="Times New Roman" w:hAnsi="Arial" w:cs="Arial"/>
          <w:bCs/>
          <w:szCs w:val="24"/>
          <w:lang w:eastAsia="pt-BR"/>
        </w:rPr>
      </w:pPr>
    </w:p>
    <w:p w:rsidR="00E26BB7" w:rsidRDefault="0025129C" w:rsidP="00E26BB7">
      <w:pPr>
        <w:autoSpaceDE w:val="0"/>
        <w:autoSpaceDN w:val="0"/>
        <w:spacing w:line="240" w:lineRule="auto"/>
        <w:ind w:left="34"/>
        <w:jc w:val="center"/>
        <w:rPr>
          <w:rFonts w:ascii="Arial" w:eastAsia="Times New Roman" w:hAnsi="Arial" w:cs="Arial"/>
          <w:bCs/>
          <w:szCs w:val="24"/>
          <w:lang w:eastAsia="pt-BR"/>
        </w:rPr>
      </w:pPr>
      <w:r>
        <w:rPr>
          <w:rFonts w:ascii="Arial" w:eastAsia="Times New Roman" w:hAnsi="Arial" w:cs="Arial"/>
          <w:bCs/>
          <w:szCs w:val="24"/>
          <w:lang w:eastAsia="pt-BR"/>
        </w:rPr>
        <w:t>____________________________              ____________________________</w:t>
      </w:r>
    </w:p>
    <w:p w:rsidR="003175FC" w:rsidRDefault="0025129C" w:rsidP="00E26BB7">
      <w:pPr>
        <w:autoSpaceDE w:val="0"/>
        <w:autoSpaceDN w:val="0"/>
        <w:spacing w:line="240" w:lineRule="auto"/>
        <w:ind w:left="34"/>
        <w:jc w:val="both"/>
        <w:rPr>
          <w:rFonts w:ascii="Arial" w:eastAsia="Times New Roman" w:hAnsi="Arial" w:cs="Arial"/>
          <w:b/>
          <w:bCs/>
          <w:szCs w:val="24"/>
          <w:lang w:eastAsia="pt-BR"/>
        </w:rPr>
      </w:pPr>
      <w:r>
        <w:rPr>
          <w:rFonts w:ascii="Arial" w:eastAsia="Times New Roman" w:hAnsi="Arial" w:cs="Arial"/>
          <w:b/>
          <w:bCs/>
          <w:szCs w:val="24"/>
          <w:lang w:eastAsia="pt-BR"/>
        </w:rPr>
        <w:t xml:space="preserve">                Coronel Prado</w:t>
      </w:r>
      <w:r>
        <w:rPr>
          <w:rFonts w:ascii="Arial" w:eastAsia="Times New Roman" w:hAnsi="Arial" w:cs="Arial"/>
          <w:b/>
          <w:bCs/>
          <w:szCs w:val="24"/>
          <w:lang w:eastAsia="pt-BR"/>
        </w:rPr>
        <w:tab/>
        <w:t xml:space="preserve">                                         Guilherme Bianco</w:t>
      </w:r>
    </w:p>
    <w:p w:rsidR="009C5FA0" w:rsidRPr="00136F9D" w:rsidRDefault="009C5FA0" w:rsidP="003175FC">
      <w:pPr>
        <w:autoSpaceDE w:val="0"/>
        <w:autoSpaceDN w:val="0"/>
        <w:spacing w:line="240" w:lineRule="auto"/>
        <w:ind w:left="34"/>
        <w:jc w:val="center"/>
        <w:rPr>
          <w:rStyle w:val="Estilo1"/>
          <w:rFonts w:ascii="Times New Roman" w:hAnsi="Times New Roman"/>
          <w:b w:val="0"/>
          <w:szCs w:val="22"/>
        </w:rPr>
      </w:pP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CF1" w:rsidRDefault="00B86CF1">
      <w:pPr>
        <w:spacing w:line="240" w:lineRule="auto"/>
      </w:pPr>
      <w:r>
        <w:separator/>
      </w:r>
    </w:p>
  </w:endnote>
  <w:endnote w:type="continuationSeparator" w:id="0">
    <w:p w:rsidR="00B86CF1" w:rsidRDefault="00B86C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25129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25129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25129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25129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4E4BF3">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4E4BF3">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CF1" w:rsidRDefault="00B86CF1">
      <w:pPr>
        <w:spacing w:line="240" w:lineRule="auto"/>
      </w:pPr>
      <w:r>
        <w:separator/>
      </w:r>
    </w:p>
  </w:footnote>
  <w:footnote w:type="continuationSeparator" w:id="0">
    <w:p w:rsidR="00B86CF1" w:rsidRDefault="00B86CF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25129C"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58240"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988248"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3A6A44">
      <w:rPr>
        <w:rFonts w:ascii="Cambria" w:hAnsi="Cambria"/>
        <w:smallCaps/>
        <w:color w:val="0070C0"/>
        <w:sz w:val="50"/>
      </w:rPr>
      <w:t xml:space="preserve">               </w:t>
    </w:r>
    <w:r w:rsidRPr="00A939CC">
      <w:rPr>
        <w:rFonts w:ascii="Cambria" w:hAnsi="Cambria"/>
        <w:smallCaps/>
        <w:color w:val="0070C0"/>
        <w:sz w:val="50"/>
      </w:rPr>
      <w:t>Câmara Municipal de Araraquara</w:t>
    </w:r>
  </w:p>
  <w:p w:rsidR="002F5765" w:rsidRPr="001E186C" w:rsidRDefault="0025129C" w:rsidP="00751C03">
    <w:pPr>
      <w:spacing w:line="240" w:lineRule="auto"/>
      <w:jc w:val="center"/>
      <w:rPr>
        <w:rFonts w:ascii="Arial" w:hAnsi="Arial"/>
        <w:sz w:val="28"/>
        <w:szCs w:val="32"/>
      </w:rPr>
    </w:pPr>
    <w:r>
      <w:rPr>
        <w:rFonts w:ascii="Arial" w:hAnsi="Arial"/>
        <w:sz w:val="28"/>
        <w:szCs w:val="32"/>
      </w:rPr>
      <w:t xml:space="preserve">                </w:t>
    </w:r>
    <w:r w:rsidR="00A939CC">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72EEA5A2">
      <w:start w:val="1"/>
      <w:numFmt w:val="lowerLetter"/>
      <w:lvlText w:val="%1)"/>
      <w:lvlJc w:val="left"/>
      <w:pPr>
        <w:ind w:left="720" w:hanging="360"/>
      </w:pPr>
      <w:rPr>
        <w:rFonts w:hint="default"/>
      </w:rPr>
    </w:lvl>
    <w:lvl w:ilvl="1" w:tplc="BE3CAD4E" w:tentative="1">
      <w:start w:val="1"/>
      <w:numFmt w:val="lowerLetter"/>
      <w:lvlText w:val="%2."/>
      <w:lvlJc w:val="left"/>
      <w:pPr>
        <w:ind w:left="1440" w:hanging="360"/>
      </w:pPr>
    </w:lvl>
    <w:lvl w:ilvl="2" w:tplc="2DD00F36" w:tentative="1">
      <w:start w:val="1"/>
      <w:numFmt w:val="lowerRoman"/>
      <w:lvlText w:val="%3."/>
      <w:lvlJc w:val="right"/>
      <w:pPr>
        <w:ind w:left="2160" w:hanging="180"/>
      </w:pPr>
    </w:lvl>
    <w:lvl w:ilvl="3" w:tplc="DB7E135E" w:tentative="1">
      <w:start w:val="1"/>
      <w:numFmt w:val="decimal"/>
      <w:lvlText w:val="%4."/>
      <w:lvlJc w:val="left"/>
      <w:pPr>
        <w:ind w:left="2880" w:hanging="360"/>
      </w:pPr>
    </w:lvl>
    <w:lvl w:ilvl="4" w:tplc="54B88D3A" w:tentative="1">
      <w:start w:val="1"/>
      <w:numFmt w:val="lowerLetter"/>
      <w:lvlText w:val="%5."/>
      <w:lvlJc w:val="left"/>
      <w:pPr>
        <w:ind w:left="3600" w:hanging="360"/>
      </w:pPr>
    </w:lvl>
    <w:lvl w:ilvl="5" w:tplc="6D1A02A0" w:tentative="1">
      <w:start w:val="1"/>
      <w:numFmt w:val="lowerRoman"/>
      <w:lvlText w:val="%6."/>
      <w:lvlJc w:val="right"/>
      <w:pPr>
        <w:ind w:left="4320" w:hanging="180"/>
      </w:pPr>
    </w:lvl>
    <w:lvl w:ilvl="6" w:tplc="2244177E" w:tentative="1">
      <w:start w:val="1"/>
      <w:numFmt w:val="decimal"/>
      <w:lvlText w:val="%7."/>
      <w:lvlJc w:val="left"/>
      <w:pPr>
        <w:ind w:left="5040" w:hanging="360"/>
      </w:pPr>
    </w:lvl>
    <w:lvl w:ilvl="7" w:tplc="A0C656E4" w:tentative="1">
      <w:start w:val="1"/>
      <w:numFmt w:val="lowerLetter"/>
      <w:lvlText w:val="%8."/>
      <w:lvlJc w:val="left"/>
      <w:pPr>
        <w:ind w:left="5760" w:hanging="360"/>
      </w:pPr>
    </w:lvl>
    <w:lvl w:ilvl="8" w:tplc="EF02A198" w:tentative="1">
      <w:start w:val="1"/>
      <w:numFmt w:val="lowerRoman"/>
      <w:lvlText w:val="%9."/>
      <w:lvlJc w:val="right"/>
      <w:pPr>
        <w:ind w:left="6480" w:hanging="180"/>
      </w:pPr>
    </w:lvl>
  </w:abstractNum>
  <w:abstractNum w:abstractNumId="1">
    <w:nsid w:val="660805D8"/>
    <w:multiLevelType w:val="hybridMultilevel"/>
    <w:tmpl w:val="41EA025E"/>
    <w:lvl w:ilvl="0" w:tplc="DC727DF0">
      <w:start w:val="1"/>
      <w:numFmt w:val="lowerLetter"/>
      <w:lvlText w:val="%1)"/>
      <w:lvlJc w:val="left"/>
      <w:pPr>
        <w:ind w:left="410" w:hanging="360"/>
      </w:pPr>
      <w:rPr>
        <w:rFonts w:hint="default"/>
      </w:rPr>
    </w:lvl>
    <w:lvl w:ilvl="1" w:tplc="DD5CA02C" w:tentative="1">
      <w:start w:val="1"/>
      <w:numFmt w:val="lowerLetter"/>
      <w:lvlText w:val="%2."/>
      <w:lvlJc w:val="left"/>
      <w:pPr>
        <w:ind w:left="1130" w:hanging="360"/>
      </w:pPr>
    </w:lvl>
    <w:lvl w:ilvl="2" w:tplc="3BB4B588" w:tentative="1">
      <w:start w:val="1"/>
      <w:numFmt w:val="lowerRoman"/>
      <w:lvlText w:val="%3."/>
      <w:lvlJc w:val="right"/>
      <w:pPr>
        <w:ind w:left="1850" w:hanging="180"/>
      </w:pPr>
    </w:lvl>
    <w:lvl w:ilvl="3" w:tplc="9842B924" w:tentative="1">
      <w:start w:val="1"/>
      <w:numFmt w:val="decimal"/>
      <w:lvlText w:val="%4."/>
      <w:lvlJc w:val="left"/>
      <w:pPr>
        <w:ind w:left="2570" w:hanging="360"/>
      </w:pPr>
    </w:lvl>
    <w:lvl w:ilvl="4" w:tplc="3D509210" w:tentative="1">
      <w:start w:val="1"/>
      <w:numFmt w:val="lowerLetter"/>
      <w:lvlText w:val="%5."/>
      <w:lvlJc w:val="left"/>
      <w:pPr>
        <w:ind w:left="3290" w:hanging="360"/>
      </w:pPr>
    </w:lvl>
    <w:lvl w:ilvl="5" w:tplc="F0745B7A" w:tentative="1">
      <w:start w:val="1"/>
      <w:numFmt w:val="lowerRoman"/>
      <w:lvlText w:val="%6."/>
      <w:lvlJc w:val="right"/>
      <w:pPr>
        <w:ind w:left="4010" w:hanging="180"/>
      </w:pPr>
    </w:lvl>
    <w:lvl w:ilvl="6" w:tplc="F3663FD4" w:tentative="1">
      <w:start w:val="1"/>
      <w:numFmt w:val="decimal"/>
      <w:lvlText w:val="%7."/>
      <w:lvlJc w:val="left"/>
      <w:pPr>
        <w:ind w:left="4730" w:hanging="360"/>
      </w:pPr>
    </w:lvl>
    <w:lvl w:ilvl="7" w:tplc="27AE957E" w:tentative="1">
      <w:start w:val="1"/>
      <w:numFmt w:val="lowerLetter"/>
      <w:lvlText w:val="%8."/>
      <w:lvlJc w:val="left"/>
      <w:pPr>
        <w:ind w:left="5450" w:hanging="360"/>
      </w:pPr>
    </w:lvl>
    <w:lvl w:ilvl="8" w:tplc="7D7EEBAA" w:tentative="1">
      <w:start w:val="1"/>
      <w:numFmt w:val="lowerRoman"/>
      <w:lvlText w:val="%9."/>
      <w:lvlJc w:val="right"/>
      <w:pPr>
        <w:ind w:left="6170" w:hanging="180"/>
      </w:pPr>
    </w:lvl>
  </w:abstractNum>
  <w:abstractNum w:abstractNumId="2">
    <w:nsid w:val="6E451FD0"/>
    <w:multiLevelType w:val="hybridMultilevel"/>
    <w:tmpl w:val="3E84BF56"/>
    <w:lvl w:ilvl="0" w:tplc="DB3E6BB0">
      <w:start w:val="1"/>
      <w:numFmt w:val="decimal"/>
      <w:lvlText w:val="%1."/>
      <w:lvlJc w:val="left"/>
      <w:pPr>
        <w:ind w:left="770" w:hanging="360"/>
      </w:pPr>
    </w:lvl>
    <w:lvl w:ilvl="1" w:tplc="A0BCE264" w:tentative="1">
      <w:start w:val="1"/>
      <w:numFmt w:val="lowerLetter"/>
      <w:lvlText w:val="%2."/>
      <w:lvlJc w:val="left"/>
      <w:pPr>
        <w:ind w:left="1490" w:hanging="360"/>
      </w:pPr>
    </w:lvl>
    <w:lvl w:ilvl="2" w:tplc="A96051CA" w:tentative="1">
      <w:start w:val="1"/>
      <w:numFmt w:val="lowerRoman"/>
      <w:lvlText w:val="%3."/>
      <w:lvlJc w:val="right"/>
      <w:pPr>
        <w:ind w:left="2210" w:hanging="180"/>
      </w:pPr>
    </w:lvl>
    <w:lvl w:ilvl="3" w:tplc="138E97CA" w:tentative="1">
      <w:start w:val="1"/>
      <w:numFmt w:val="decimal"/>
      <w:lvlText w:val="%4."/>
      <w:lvlJc w:val="left"/>
      <w:pPr>
        <w:ind w:left="2930" w:hanging="360"/>
      </w:pPr>
    </w:lvl>
    <w:lvl w:ilvl="4" w:tplc="B0B473B8" w:tentative="1">
      <w:start w:val="1"/>
      <w:numFmt w:val="lowerLetter"/>
      <w:lvlText w:val="%5."/>
      <w:lvlJc w:val="left"/>
      <w:pPr>
        <w:ind w:left="3650" w:hanging="360"/>
      </w:pPr>
    </w:lvl>
    <w:lvl w:ilvl="5" w:tplc="CD40A868" w:tentative="1">
      <w:start w:val="1"/>
      <w:numFmt w:val="lowerRoman"/>
      <w:lvlText w:val="%6."/>
      <w:lvlJc w:val="right"/>
      <w:pPr>
        <w:ind w:left="4370" w:hanging="180"/>
      </w:pPr>
    </w:lvl>
    <w:lvl w:ilvl="6" w:tplc="2BDCECF8" w:tentative="1">
      <w:start w:val="1"/>
      <w:numFmt w:val="decimal"/>
      <w:lvlText w:val="%7."/>
      <w:lvlJc w:val="left"/>
      <w:pPr>
        <w:ind w:left="5090" w:hanging="360"/>
      </w:pPr>
    </w:lvl>
    <w:lvl w:ilvl="7" w:tplc="A908358E" w:tentative="1">
      <w:start w:val="1"/>
      <w:numFmt w:val="lowerLetter"/>
      <w:lvlText w:val="%8."/>
      <w:lvlJc w:val="left"/>
      <w:pPr>
        <w:ind w:left="5810" w:hanging="360"/>
      </w:pPr>
    </w:lvl>
    <w:lvl w:ilvl="8" w:tplc="0314848E"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4B17"/>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21C4"/>
    <w:rsid w:val="00216529"/>
    <w:rsid w:val="00226348"/>
    <w:rsid w:val="0022698D"/>
    <w:rsid w:val="0023204E"/>
    <w:rsid w:val="002324EF"/>
    <w:rsid w:val="002347BC"/>
    <w:rsid w:val="00236FBB"/>
    <w:rsid w:val="0025129C"/>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175FC"/>
    <w:rsid w:val="00324875"/>
    <w:rsid w:val="003345C9"/>
    <w:rsid w:val="00344FD9"/>
    <w:rsid w:val="003535BF"/>
    <w:rsid w:val="003651BB"/>
    <w:rsid w:val="00375815"/>
    <w:rsid w:val="003765B5"/>
    <w:rsid w:val="00381BD9"/>
    <w:rsid w:val="003A6A44"/>
    <w:rsid w:val="003A6E53"/>
    <w:rsid w:val="003D339F"/>
    <w:rsid w:val="003E1514"/>
    <w:rsid w:val="003E2A88"/>
    <w:rsid w:val="003E53DF"/>
    <w:rsid w:val="003F57F3"/>
    <w:rsid w:val="00403D90"/>
    <w:rsid w:val="00405402"/>
    <w:rsid w:val="004061D9"/>
    <w:rsid w:val="004107A7"/>
    <w:rsid w:val="00437607"/>
    <w:rsid w:val="00452481"/>
    <w:rsid w:val="00457314"/>
    <w:rsid w:val="00464CEF"/>
    <w:rsid w:val="00467A4B"/>
    <w:rsid w:val="0048193E"/>
    <w:rsid w:val="00487FA6"/>
    <w:rsid w:val="004B583B"/>
    <w:rsid w:val="004B76A2"/>
    <w:rsid w:val="004C0464"/>
    <w:rsid w:val="004C08AB"/>
    <w:rsid w:val="004C21E4"/>
    <w:rsid w:val="004C2283"/>
    <w:rsid w:val="004C2425"/>
    <w:rsid w:val="004D7A1D"/>
    <w:rsid w:val="004E0809"/>
    <w:rsid w:val="004E1D74"/>
    <w:rsid w:val="004E4BF3"/>
    <w:rsid w:val="004E4DB7"/>
    <w:rsid w:val="004F0A44"/>
    <w:rsid w:val="004F0C74"/>
    <w:rsid w:val="004F251B"/>
    <w:rsid w:val="004F3BA9"/>
    <w:rsid w:val="0050453B"/>
    <w:rsid w:val="0050743E"/>
    <w:rsid w:val="00520A83"/>
    <w:rsid w:val="00530438"/>
    <w:rsid w:val="005345CD"/>
    <w:rsid w:val="00543C84"/>
    <w:rsid w:val="005479AE"/>
    <w:rsid w:val="00552214"/>
    <w:rsid w:val="00556A1D"/>
    <w:rsid w:val="005574D6"/>
    <w:rsid w:val="00560F38"/>
    <w:rsid w:val="00563D96"/>
    <w:rsid w:val="00565CDC"/>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E7BF8"/>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5C73"/>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2631A"/>
    <w:rsid w:val="007418D3"/>
    <w:rsid w:val="00751C03"/>
    <w:rsid w:val="00756229"/>
    <w:rsid w:val="00760CB5"/>
    <w:rsid w:val="007622D2"/>
    <w:rsid w:val="00781B87"/>
    <w:rsid w:val="00785355"/>
    <w:rsid w:val="00796FD3"/>
    <w:rsid w:val="007B4EDA"/>
    <w:rsid w:val="007D3E59"/>
    <w:rsid w:val="007D7A18"/>
    <w:rsid w:val="0080024E"/>
    <w:rsid w:val="00801A34"/>
    <w:rsid w:val="00805504"/>
    <w:rsid w:val="00807F5B"/>
    <w:rsid w:val="00814615"/>
    <w:rsid w:val="00814DC5"/>
    <w:rsid w:val="008202C0"/>
    <w:rsid w:val="0082212A"/>
    <w:rsid w:val="008249D5"/>
    <w:rsid w:val="0084744C"/>
    <w:rsid w:val="00852AF6"/>
    <w:rsid w:val="00857BAF"/>
    <w:rsid w:val="00870902"/>
    <w:rsid w:val="00871077"/>
    <w:rsid w:val="008757C1"/>
    <w:rsid w:val="00877BAE"/>
    <w:rsid w:val="00887917"/>
    <w:rsid w:val="0089403A"/>
    <w:rsid w:val="008A3CA1"/>
    <w:rsid w:val="008B27DB"/>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25EEB"/>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0659"/>
    <w:rsid w:val="009A48EC"/>
    <w:rsid w:val="009A6ED0"/>
    <w:rsid w:val="009C0DAD"/>
    <w:rsid w:val="009C4410"/>
    <w:rsid w:val="009C49EF"/>
    <w:rsid w:val="009C5FA0"/>
    <w:rsid w:val="009C77A1"/>
    <w:rsid w:val="009D2F70"/>
    <w:rsid w:val="009F0025"/>
    <w:rsid w:val="009F28CB"/>
    <w:rsid w:val="00A00E7C"/>
    <w:rsid w:val="00A01D42"/>
    <w:rsid w:val="00A03A31"/>
    <w:rsid w:val="00A0766E"/>
    <w:rsid w:val="00A16AEE"/>
    <w:rsid w:val="00A261A4"/>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27361"/>
    <w:rsid w:val="00B31E98"/>
    <w:rsid w:val="00B52D35"/>
    <w:rsid w:val="00B56353"/>
    <w:rsid w:val="00B57AFA"/>
    <w:rsid w:val="00B645B2"/>
    <w:rsid w:val="00B70FB6"/>
    <w:rsid w:val="00B80D48"/>
    <w:rsid w:val="00B86CF1"/>
    <w:rsid w:val="00B87B27"/>
    <w:rsid w:val="00B92F72"/>
    <w:rsid w:val="00B9574E"/>
    <w:rsid w:val="00BB599F"/>
    <w:rsid w:val="00BC0DE9"/>
    <w:rsid w:val="00BD7ABC"/>
    <w:rsid w:val="00C01FE7"/>
    <w:rsid w:val="00C1199D"/>
    <w:rsid w:val="00C16E25"/>
    <w:rsid w:val="00C20CBF"/>
    <w:rsid w:val="00C2184B"/>
    <w:rsid w:val="00C670FA"/>
    <w:rsid w:val="00C67C79"/>
    <w:rsid w:val="00C71281"/>
    <w:rsid w:val="00C73F1C"/>
    <w:rsid w:val="00C74A18"/>
    <w:rsid w:val="00C753FA"/>
    <w:rsid w:val="00C766C1"/>
    <w:rsid w:val="00C77659"/>
    <w:rsid w:val="00C838B5"/>
    <w:rsid w:val="00C93D51"/>
    <w:rsid w:val="00CA3C0A"/>
    <w:rsid w:val="00CA57BE"/>
    <w:rsid w:val="00CA6B5D"/>
    <w:rsid w:val="00CC2E6D"/>
    <w:rsid w:val="00CC4497"/>
    <w:rsid w:val="00CC4561"/>
    <w:rsid w:val="00CE2063"/>
    <w:rsid w:val="00CE362A"/>
    <w:rsid w:val="00CE4FE7"/>
    <w:rsid w:val="00CE67AD"/>
    <w:rsid w:val="00D01AF8"/>
    <w:rsid w:val="00D01AFB"/>
    <w:rsid w:val="00D11A28"/>
    <w:rsid w:val="00D11F9C"/>
    <w:rsid w:val="00D16DFB"/>
    <w:rsid w:val="00D201B4"/>
    <w:rsid w:val="00D208CC"/>
    <w:rsid w:val="00D23FBC"/>
    <w:rsid w:val="00D3315E"/>
    <w:rsid w:val="00D404CB"/>
    <w:rsid w:val="00D46F4C"/>
    <w:rsid w:val="00D5791E"/>
    <w:rsid w:val="00D637E5"/>
    <w:rsid w:val="00D73F1A"/>
    <w:rsid w:val="00D77189"/>
    <w:rsid w:val="00D914CF"/>
    <w:rsid w:val="00D94230"/>
    <w:rsid w:val="00DB085F"/>
    <w:rsid w:val="00DB1206"/>
    <w:rsid w:val="00DB3ADC"/>
    <w:rsid w:val="00DB50EC"/>
    <w:rsid w:val="00DC6091"/>
    <w:rsid w:val="00DC7B12"/>
    <w:rsid w:val="00DD0E2F"/>
    <w:rsid w:val="00DD2377"/>
    <w:rsid w:val="00DD6CA2"/>
    <w:rsid w:val="00DD70EB"/>
    <w:rsid w:val="00DF1CCD"/>
    <w:rsid w:val="00E00389"/>
    <w:rsid w:val="00E00945"/>
    <w:rsid w:val="00E07B28"/>
    <w:rsid w:val="00E15CAA"/>
    <w:rsid w:val="00E26BB7"/>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97A21"/>
    <w:rsid w:val="00EA252D"/>
    <w:rsid w:val="00EB0DBA"/>
    <w:rsid w:val="00EB405C"/>
    <w:rsid w:val="00ED2CBE"/>
    <w:rsid w:val="00ED45DD"/>
    <w:rsid w:val="00ED5E38"/>
    <w:rsid w:val="00EE00AF"/>
    <w:rsid w:val="00EE0F27"/>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165C"/>
    <w:rsid w:val="00F7218A"/>
    <w:rsid w:val="00F75089"/>
    <w:rsid w:val="00F80A59"/>
    <w:rsid w:val="00F82CF1"/>
    <w:rsid w:val="00F86861"/>
    <w:rsid w:val="00F873AA"/>
    <w:rsid w:val="00F9102D"/>
    <w:rsid w:val="00F94CCF"/>
    <w:rsid w:val="00FA644F"/>
    <w:rsid w:val="00FB05AF"/>
    <w:rsid w:val="00FB0977"/>
    <w:rsid w:val="00FC4AFA"/>
    <w:rsid w:val="00FC5C51"/>
    <w:rsid w:val="00FD469B"/>
    <w:rsid w:val="00FE11D0"/>
    <w:rsid w:val="00FE5B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815BC2-69C8-4C4E-A54F-8C693C8B4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D119A-DCE4-4CDD-8575-7AAA98326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186</Words>
  <Characters>1005</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Estagiario Dir Legislativa</cp:lastModifiedBy>
  <cp:revision>41</cp:revision>
  <cp:lastPrinted>2018-06-08T17:01:00Z</cp:lastPrinted>
  <dcterms:created xsi:type="dcterms:W3CDTF">2019-01-29T17:16:00Z</dcterms:created>
  <dcterms:modified xsi:type="dcterms:W3CDTF">2025-03-10T13:06:00Z</dcterms:modified>
</cp:coreProperties>
</file>