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27" w:type="dxa"/>
        <w:tblInd w:w="2235" w:type="dxa"/>
        <w:tblLook w:val="01E0" w:firstRow="1" w:lastRow="1" w:firstColumn="1" w:lastColumn="1" w:noHBand="0" w:noVBand="0"/>
      </w:tblPr>
      <w:tblGrid>
        <w:gridCol w:w="2430"/>
        <w:gridCol w:w="1994"/>
        <w:gridCol w:w="1103"/>
      </w:tblGrid>
      <w:tr w:rsidR="001B4232" w:rsidTr="00A95ADE">
        <w:tc>
          <w:tcPr>
            <w:tcW w:w="2430" w:type="dxa"/>
            <w:shd w:val="clear" w:color="auto" w:fill="auto"/>
          </w:tcPr>
          <w:p w:rsidR="00136F9D" w:rsidRPr="00136F9D" w:rsidRDefault="00970BA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970BA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111</w:t>
            </w:r>
          </w:p>
        </w:tc>
        <w:tc>
          <w:tcPr>
            <w:tcW w:w="1103" w:type="dxa"/>
            <w:shd w:val="clear" w:color="auto" w:fill="auto"/>
          </w:tcPr>
          <w:p w:rsidR="00136F9D" w:rsidRPr="00136F9D" w:rsidRDefault="00970BAD" w:rsidP="009C49EF">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w:t>
            </w:r>
            <w:r w:rsidR="009C49EF">
              <w:rPr>
                <w:rFonts w:eastAsia="Times New Roman" w:cs="Times New Roman"/>
                <w:b/>
                <w:bCs/>
                <w:sz w:val="32"/>
                <w:szCs w:val="32"/>
                <w:lang w:eastAsia="pt-BR"/>
              </w:rPr>
              <w:t>21</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970BA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Processo nº 147/2021</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970BA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Projeto de Lei nº 112/2021</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970BA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sidRPr="00136F9D">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970BA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Pr="00136F9D">
        <w:rPr>
          <w:rFonts w:ascii="Arial" w:eastAsia="Times New Roman" w:hAnsi="Arial" w:cs="Arial"/>
          <w:szCs w:val="24"/>
          <w:lang w:eastAsia="pt-BR"/>
        </w:rPr>
        <w:t>Dispõe sobre a abertura de um crédito adicional suplementar, no valor de R$ 60.963,20 (sessenta mil, novecentos e sessenta</w:t>
      </w:r>
      <w:r w:rsidRPr="00136F9D">
        <w:rPr>
          <w:rFonts w:ascii="Arial" w:eastAsia="Times New Roman" w:hAnsi="Arial" w:cs="Arial"/>
          <w:szCs w:val="24"/>
          <w:lang w:eastAsia="pt-BR"/>
        </w:rPr>
        <w:t xml:space="preserve"> e três reais e vinte centavos), para despesas com abrigamento, recuperação, atendimento e acompanhamento médico veterinário, vacinação, castração, microchipagem e adoção de animais domésticos,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970BAD"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Ao apreciar a matéria, a douta </w:t>
      </w:r>
      <w:r w:rsidRPr="00F52668">
        <w:rPr>
          <w:rFonts w:ascii="Arial" w:eastAsia="Times New Roman" w:hAnsi="Arial" w:cs="Arial"/>
          <w:szCs w:val="24"/>
          <w:lang w:eastAsia="pt-BR"/>
        </w:rPr>
        <w:t>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970BAD"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Os meios indicados para prover aos novos encargos são perfeitamente hábeis, face ao disposto na Lei Federal nº 4.320, de 17 de março de 1964, que trata das normas gerais de Direito </w:t>
      </w:r>
      <w:r w:rsidRPr="00F52668">
        <w:rPr>
          <w:rFonts w:ascii="Arial" w:eastAsia="Times New Roman" w:hAnsi="Arial" w:cs="Arial"/>
          <w:szCs w:val="24"/>
          <w:lang w:eastAsia="pt-BR"/>
        </w:rPr>
        <w:t>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970BAD"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970BAD"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970BAD"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r>
      <w:r w:rsidR="007F60DF" w:rsidRPr="007F60DF">
        <w:rPr>
          <w:rFonts w:ascii="Arial" w:eastAsia="Times New Roman" w:hAnsi="Arial" w:cs="Arial"/>
          <w:szCs w:val="24"/>
          <w:lang w:eastAsia="pt-BR"/>
        </w:rPr>
        <w:t>À Comissão de Desenvolvimento Econômico, Ciência, Tecnologia e Urbano Ambiental para manifestação.</w:t>
      </w: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970BAD"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970BAD"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F7165C">
        <w:rPr>
          <w:rFonts w:ascii="Arial" w:eastAsia="Times New Roman" w:hAnsi="Arial" w:cs="Arial"/>
          <w:bCs/>
          <w:szCs w:val="24"/>
          <w:lang w:eastAsia="pt-BR"/>
        </w:rPr>
        <w:t xml:space="preserve">Sala de reuniões das comissões, </w:t>
      </w:r>
      <w:r w:rsidR="007F60DF">
        <w:rPr>
          <w:rFonts w:ascii="Arial" w:eastAsia="Times New Roman" w:hAnsi="Arial" w:cs="Arial"/>
          <w:bCs/>
          <w:szCs w:val="24"/>
          <w:lang w:eastAsia="pt-BR"/>
        </w:rPr>
        <w:t>30</w:t>
      </w:r>
      <w:r w:rsidR="00F7165C">
        <w:rPr>
          <w:rFonts w:ascii="Arial" w:eastAsia="Times New Roman" w:hAnsi="Arial" w:cs="Arial"/>
          <w:bCs/>
          <w:szCs w:val="24"/>
          <w:lang w:eastAsia="pt-BR"/>
        </w:rPr>
        <w:t xml:space="preserve"> de abril de 2021.</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3175FC" w:rsidRDefault="00970BAD" w:rsidP="003175FC">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w:t>
      </w:r>
    </w:p>
    <w:p w:rsidR="003175FC" w:rsidRDefault="00970BAD" w:rsidP="003175FC">
      <w:pPr>
        <w:autoSpaceDE w:val="0"/>
        <w:autoSpaceDN w:val="0"/>
        <w:spacing w:line="240" w:lineRule="auto"/>
        <w:ind w:left="34"/>
        <w:jc w:val="center"/>
        <w:rPr>
          <w:rFonts w:ascii="Arial" w:eastAsia="Times New Roman" w:hAnsi="Arial" w:cs="Arial"/>
          <w:b/>
          <w:bCs/>
          <w:szCs w:val="24"/>
          <w:lang w:eastAsia="pt-BR"/>
        </w:rPr>
      </w:pPr>
      <w:r>
        <w:rPr>
          <w:rFonts w:ascii="Arial" w:eastAsia="Times New Roman" w:hAnsi="Arial" w:cs="Arial"/>
          <w:b/>
          <w:bCs/>
          <w:szCs w:val="24"/>
          <w:lang w:eastAsia="pt-BR"/>
        </w:rPr>
        <w:t>Paulo Landim</w:t>
      </w:r>
    </w:p>
    <w:p w:rsidR="003175FC" w:rsidRDefault="00970BAD" w:rsidP="003175FC">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
          <w:bCs/>
          <w:szCs w:val="24"/>
          <w:lang w:eastAsia="pt-BR"/>
        </w:rPr>
        <w:t>Presidente da CTFO</w:t>
      </w: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3175FC" w:rsidRDefault="00970BAD" w:rsidP="003175FC">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              ____________________________</w:t>
      </w:r>
    </w:p>
    <w:p w:rsidR="003175FC" w:rsidRDefault="00970BAD" w:rsidP="003175FC">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Edson Hel</w:t>
      </w:r>
      <w:r>
        <w:rPr>
          <w:rFonts w:ascii="Arial" w:eastAsia="Times New Roman" w:hAnsi="Arial" w:cs="Arial"/>
          <w:b/>
          <w:bCs/>
          <w:szCs w:val="24"/>
          <w:lang w:eastAsia="pt-BR"/>
        </w:rPr>
        <w:tab/>
        <w:t xml:space="preserve">                                            Emanoel Sponton</w:t>
      </w:r>
    </w:p>
    <w:p w:rsidR="009C5FA0" w:rsidRPr="00136F9D" w:rsidRDefault="009C5FA0" w:rsidP="003175FC">
      <w:pPr>
        <w:autoSpaceDE w:val="0"/>
        <w:autoSpaceDN w:val="0"/>
        <w:spacing w:line="240" w:lineRule="auto"/>
        <w:ind w:left="34"/>
        <w:jc w:val="center"/>
        <w:rPr>
          <w:rStyle w:val="Estilo1"/>
          <w:rFonts w:ascii="Times New Roman" w:hAnsi="Times New Roman"/>
          <w:b w:val="0"/>
          <w:szCs w:val="22"/>
        </w:rPr>
      </w:pPr>
    </w:p>
    <w:sectPr w:rsidR="009C5FA0" w:rsidRPr="00136F9D" w:rsidSect="00A939CC">
      <w:headerReference w:type="default" r:id="rId9"/>
      <w:footerReference w:type="default" r:id="rId10"/>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BAD" w:rsidRDefault="00970BAD">
      <w:pPr>
        <w:spacing w:line="240" w:lineRule="auto"/>
      </w:pPr>
      <w:r>
        <w:separator/>
      </w:r>
    </w:p>
  </w:endnote>
  <w:endnote w:type="continuationSeparator" w:id="0">
    <w:p w:rsidR="00970BAD" w:rsidRDefault="00970B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970BAD"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970BAD"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970BAD"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970BAD">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7F60DF">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7F60DF">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BAD" w:rsidRDefault="00970BAD">
      <w:pPr>
        <w:spacing w:line="240" w:lineRule="auto"/>
      </w:pPr>
      <w:r>
        <w:separator/>
      </w:r>
    </w:p>
  </w:footnote>
  <w:footnote w:type="continuationSeparator" w:id="0">
    <w:p w:rsidR="00970BAD" w:rsidRDefault="00970B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765" w:rsidRPr="00A939CC" w:rsidRDefault="00970BAD"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973301"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A6A44">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970BAD"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750FB"/>
    <w:multiLevelType w:val="hybridMultilevel"/>
    <w:tmpl w:val="FAB8F3C8"/>
    <w:lvl w:ilvl="0" w:tplc="E5360770">
      <w:start w:val="1"/>
      <w:numFmt w:val="lowerLetter"/>
      <w:lvlText w:val="%1)"/>
      <w:lvlJc w:val="left"/>
      <w:pPr>
        <w:ind w:left="720" w:hanging="360"/>
      </w:pPr>
      <w:rPr>
        <w:rFonts w:hint="default"/>
      </w:rPr>
    </w:lvl>
    <w:lvl w:ilvl="1" w:tplc="93D0FFDC" w:tentative="1">
      <w:start w:val="1"/>
      <w:numFmt w:val="lowerLetter"/>
      <w:lvlText w:val="%2."/>
      <w:lvlJc w:val="left"/>
      <w:pPr>
        <w:ind w:left="1440" w:hanging="360"/>
      </w:pPr>
    </w:lvl>
    <w:lvl w:ilvl="2" w:tplc="51129E8C" w:tentative="1">
      <w:start w:val="1"/>
      <w:numFmt w:val="lowerRoman"/>
      <w:lvlText w:val="%3."/>
      <w:lvlJc w:val="right"/>
      <w:pPr>
        <w:ind w:left="2160" w:hanging="180"/>
      </w:pPr>
    </w:lvl>
    <w:lvl w:ilvl="3" w:tplc="031EDAB0" w:tentative="1">
      <w:start w:val="1"/>
      <w:numFmt w:val="decimal"/>
      <w:lvlText w:val="%4."/>
      <w:lvlJc w:val="left"/>
      <w:pPr>
        <w:ind w:left="2880" w:hanging="360"/>
      </w:pPr>
    </w:lvl>
    <w:lvl w:ilvl="4" w:tplc="26445156" w:tentative="1">
      <w:start w:val="1"/>
      <w:numFmt w:val="lowerLetter"/>
      <w:lvlText w:val="%5."/>
      <w:lvlJc w:val="left"/>
      <w:pPr>
        <w:ind w:left="3600" w:hanging="360"/>
      </w:pPr>
    </w:lvl>
    <w:lvl w:ilvl="5" w:tplc="DF72C364" w:tentative="1">
      <w:start w:val="1"/>
      <w:numFmt w:val="lowerRoman"/>
      <w:lvlText w:val="%6."/>
      <w:lvlJc w:val="right"/>
      <w:pPr>
        <w:ind w:left="4320" w:hanging="180"/>
      </w:pPr>
    </w:lvl>
    <w:lvl w:ilvl="6" w:tplc="4D1823F6" w:tentative="1">
      <w:start w:val="1"/>
      <w:numFmt w:val="decimal"/>
      <w:lvlText w:val="%7."/>
      <w:lvlJc w:val="left"/>
      <w:pPr>
        <w:ind w:left="5040" w:hanging="360"/>
      </w:pPr>
    </w:lvl>
    <w:lvl w:ilvl="7" w:tplc="D966A1E2" w:tentative="1">
      <w:start w:val="1"/>
      <w:numFmt w:val="lowerLetter"/>
      <w:lvlText w:val="%8."/>
      <w:lvlJc w:val="left"/>
      <w:pPr>
        <w:ind w:left="5760" w:hanging="360"/>
      </w:pPr>
    </w:lvl>
    <w:lvl w:ilvl="8" w:tplc="C9C2B066" w:tentative="1">
      <w:start w:val="1"/>
      <w:numFmt w:val="lowerRoman"/>
      <w:lvlText w:val="%9."/>
      <w:lvlJc w:val="right"/>
      <w:pPr>
        <w:ind w:left="6480" w:hanging="180"/>
      </w:pPr>
    </w:lvl>
  </w:abstractNum>
  <w:abstractNum w:abstractNumId="1">
    <w:nsid w:val="660805D8"/>
    <w:multiLevelType w:val="hybridMultilevel"/>
    <w:tmpl w:val="41EA025E"/>
    <w:lvl w:ilvl="0" w:tplc="874C0280">
      <w:start w:val="1"/>
      <w:numFmt w:val="lowerLetter"/>
      <w:lvlText w:val="%1)"/>
      <w:lvlJc w:val="left"/>
      <w:pPr>
        <w:ind w:left="410" w:hanging="360"/>
      </w:pPr>
      <w:rPr>
        <w:rFonts w:hint="default"/>
      </w:rPr>
    </w:lvl>
    <w:lvl w:ilvl="1" w:tplc="3F889AFA" w:tentative="1">
      <w:start w:val="1"/>
      <w:numFmt w:val="lowerLetter"/>
      <w:lvlText w:val="%2."/>
      <w:lvlJc w:val="left"/>
      <w:pPr>
        <w:ind w:left="1130" w:hanging="360"/>
      </w:pPr>
    </w:lvl>
    <w:lvl w:ilvl="2" w:tplc="F0661F6A" w:tentative="1">
      <w:start w:val="1"/>
      <w:numFmt w:val="lowerRoman"/>
      <w:lvlText w:val="%3."/>
      <w:lvlJc w:val="right"/>
      <w:pPr>
        <w:ind w:left="1850" w:hanging="180"/>
      </w:pPr>
    </w:lvl>
    <w:lvl w:ilvl="3" w:tplc="A7F033F0" w:tentative="1">
      <w:start w:val="1"/>
      <w:numFmt w:val="decimal"/>
      <w:lvlText w:val="%4."/>
      <w:lvlJc w:val="left"/>
      <w:pPr>
        <w:ind w:left="2570" w:hanging="360"/>
      </w:pPr>
    </w:lvl>
    <w:lvl w:ilvl="4" w:tplc="E08ABE4E" w:tentative="1">
      <w:start w:val="1"/>
      <w:numFmt w:val="lowerLetter"/>
      <w:lvlText w:val="%5."/>
      <w:lvlJc w:val="left"/>
      <w:pPr>
        <w:ind w:left="3290" w:hanging="360"/>
      </w:pPr>
    </w:lvl>
    <w:lvl w:ilvl="5" w:tplc="6598DB3C" w:tentative="1">
      <w:start w:val="1"/>
      <w:numFmt w:val="lowerRoman"/>
      <w:lvlText w:val="%6."/>
      <w:lvlJc w:val="right"/>
      <w:pPr>
        <w:ind w:left="4010" w:hanging="180"/>
      </w:pPr>
    </w:lvl>
    <w:lvl w:ilvl="6" w:tplc="2BC6B17A" w:tentative="1">
      <w:start w:val="1"/>
      <w:numFmt w:val="decimal"/>
      <w:lvlText w:val="%7."/>
      <w:lvlJc w:val="left"/>
      <w:pPr>
        <w:ind w:left="4730" w:hanging="360"/>
      </w:pPr>
    </w:lvl>
    <w:lvl w:ilvl="7" w:tplc="191234CE" w:tentative="1">
      <w:start w:val="1"/>
      <w:numFmt w:val="lowerLetter"/>
      <w:lvlText w:val="%8."/>
      <w:lvlJc w:val="left"/>
      <w:pPr>
        <w:ind w:left="5450" w:hanging="360"/>
      </w:pPr>
    </w:lvl>
    <w:lvl w:ilvl="8" w:tplc="4BBE3A9E" w:tentative="1">
      <w:start w:val="1"/>
      <w:numFmt w:val="lowerRoman"/>
      <w:lvlText w:val="%9."/>
      <w:lvlJc w:val="right"/>
      <w:pPr>
        <w:ind w:left="6170" w:hanging="180"/>
      </w:pPr>
    </w:lvl>
  </w:abstractNum>
  <w:abstractNum w:abstractNumId="2">
    <w:nsid w:val="6E451FD0"/>
    <w:multiLevelType w:val="hybridMultilevel"/>
    <w:tmpl w:val="3E84BF56"/>
    <w:lvl w:ilvl="0" w:tplc="434C2C62">
      <w:start w:val="1"/>
      <w:numFmt w:val="decimal"/>
      <w:lvlText w:val="%1."/>
      <w:lvlJc w:val="left"/>
      <w:pPr>
        <w:ind w:left="770" w:hanging="360"/>
      </w:pPr>
    </w:lvl>
    <w:lvl w:ilvl="1" w:tplc="3356BD0C" w:tentative="1">
      <w:start w:val="1"/>
      <w:numFmt w:val="lowerLetter"/>
      <w:lvlText w:val="%2."/>
      <w:lvlJc w:val="left"/>
      <w:pPr>
        <w:ind w:left="1490" w:hanging="360"/>
      </w:pPr>
    </w:lvl>
    <w:lvl w:ilvl="2" w:tplc="182CA1BE" w:tentative="1">
      <w:start w:val="1"/>
      <w:numFmt w:val="lowerRoman"/>
      <w:lvlText w:val="%3."/>
      <w:lvlJc w:val="right"/>
      <w:pPr>
        <w:ind w:left="2210" w:hanging="180"/>
      </w:pPr>
    </w:lvl>
    <w:lvl w:ilvl="3" w:tplc="7076F8DA" w:tentative="1">
      <w:start w:val="1"/>
      <w:numFmt w:val="decimal"/>
      <w:lvlText w:val="%4."/>
      <w:lvlJc w:val="left"/>
      <w:pPr>
        <w:ind w:left="2930" w:hanging="360"/>
      </w:pPr>
    </w:lvl>
    <w:lvl w:ilvl="4" w:tplc="8FA42698" w:tentative="1">
      <w:start w:val="1"/>
      <w:numFmt w:val="lowerLetter"/>
      <w:lvlText w:val="%5."/>
      <w:lvlJc w:val="left"/>
      <w:pPr>
        <w:ind w:left="3650" w:hanging="360"/>
      </w:pPr>
    </w:lvl>
    <w:lvl w:ilvl="5" w:tplc="08D89C0C" w:tentative="1">
      <w:start w:val="1"/>
      <w:numFmt w:val="lowerRoman"/>
      <w:lvlText w:val="%6."/>
      <w:lvlJc w:val="right"/>
      <w:pPr>
        <w:ind w:left="4370" w:hanging="180"/>
      </w:pPr>
    </w:lvl>
    <w:lvl w:ilvl="6" w:tplc="ED1AA15E" w:tentative="1">
      <w:start w:val="1"/>
      <w:numFmt w:val="decimal"/>
      <w:lvlText w:val="%7."/>
      <w:lvlJc w:val="left"/>
      <w:pPr>
        <w:ind w:left="5090" w:hanging="360"/>
      </w:pPr>
    </w:lvl>
    <w:lvl w:ilvl="7" w:tplc="16B0B90A" w:tentative="1">
      <w:start w:val="1"/>
      <w:numFmt w:val="lowerLetter"/>
      <w:lvlText w:val="%8."/>
      <w:lvlJc w:val="left"/>
      <w:pPr>
        <w:ind w:left="5810" w:hanging="360"/>
      </w:pPr>
    </w:lvl>
    <w:lvl w:ilvl="8" w:tplc="47F01168"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B4232"/>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175FC"/>
    <w:rsid w:val="00324875"/>
    <w:rsid w:val="003345C9"/>
    <w:rsid w:val="00344FD9"/>
    <w:rsid w:val="003535BF"/>
    <w:rsid w:val="003651BB"/>
    <w:rsid w:val="00375815"/>
    <w:rsid w:val="003765B5"/>
    <w:rsid w:val="00381BD9"/>
    <w:rsid w:val="003A6A44"/>
    <w:rsid w:val="003A6E53"/>
    <w:rsid w:val="003D339F"/>
    <w:rsid w:val="003E1514"/>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6A1D"/>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7F60DF"/>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0BAD"/>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49EF"/>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57BE"/>
    <w:rsid w:val="00CA6B5D"/>
    <w:rsid w:val="00CC2E6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165C"/>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5008B-01A0-43D6-AF2B-177F25EF3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200</Words>
  <Characters>1083</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Marcelo R. D. Cavalcanti</cp:lastModifiedBy>
  <cp:revision>15</cp:revision>
  <cp:lastPrinted>2018-06-08T17:01:00Z</cp:lastPrinted>
  <dcterms:created xsi:type="dcterms:W3CDTF">2019-01-29T17:16:00Z</dcterms:created>
  <dcterms:modified xsi:type="dcterms:W3CDTF">2021-04-29T18:37:00Z</dcterms:modified>
</cp:coreProperties>
</file>