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5527" w:type="dxa"/>
        <w:tblInd w:w="2235" w:type="dxa"/>
        <w:tblLook w:val="01E0" w:firstRow="1" w:lastRow="1" w:firstColumn="1" w:lastColumn="1" w:noHBand="0" w:noVBand="0"/>
      </w:tblPr>
      <w:tblGrid>
        <w:gridCol w:w="2430"/>
        <w:gridCol w:w="1994"/>
        <w:gridCol w:w="1103"/>
      </w:tblGrid>
      <w:tr w:rsidR="005D538C" w:rsidTr="00A95ADE">
        <w:tc>
          <w:tcPr>
            <w:tcW w:w="2430" w:type="dxa"/>
            <w:shd w:val="clear" w:color="auto" w:fill="auto"/>
          </w:tcPr>
          <w:p w:rsidR="00136F9D" w:rsidRPr="00136F9D" w:rsidRDefault="00AA7289" w:rsidP="00136F9D">
            <w:pPr>
              <w:autoSpaceDE w:val="0"/>
              <w:autoSpaceDN w:val="0"/>
              <w:spacing w:line="240" w:lineRule="auto"/>
              <w:jc w:val="center"/>
              <w:rPr>
                <w:rFonts w:eastAsia="Times New Roman" w:cs="Times New Roman"/>
                <w:sz w:val="32"/>
                <w:szCs w:val="32"/>
                <w:u w:val="words"/>
                <w:lang w:eastAsia="pt-BR"/>
              </w:rPr>
            </w:pPr>
            <w:r w:rsidRPr="00136F9D">
              <w:rPr>
                <w:rFonts w:eastAsia="Times New Roman" w:cs="Times New Roman"/>
                <w:b/>
                <w:bCs/>
                <w:sz w:val="32"/>
                <w:szCs w:val="32"/>
                <w:lang w:eastAsia="pt-BR"/>
              </w:rPr>
              <w:t>PARECER Nº</w:t>
            </w:r>
          </w:p>
        </w:tc>
        <w:tc>
          <w:tcPr>
            <w:tcW w:w="1994" w:type="dxa"/>
            <w:shd w:val="clear" w:color="auto" w:fill="auto"/>
          </w:tcPr>
          <w:p w:rsidR="00136F9D" w:rsidRPr="00136F9D" w:rsidRDefault="00AA7289" w:rsidP="00136F9D">
            <w:pPr>
              <w:autoSpaceDE w:val="0"/>
              <w:autoSpaceDN w:val="0"/>
              <w:spacing w:line="240" w:lineRule="auto"/>
              <w:jc w:val="center"/>
              <w:rPr>
                <w:rFonts w:eastAsia="Times New Roman" w:cs="Times New Roman"/>
                <w:sz w:val="32"/>
                <w:szCs w:val="32"/>
                <w:u w:val="words"/>
                <w:lang w:eastAsia="pt-BR"/>
              </w:rPr>
            </w:pPr>
            <w:r w:rsidRPr="00136F9D">
              <w:rPr>
                <w:rFonts w:eastAsia="Times New Roman" w:cs="Times New Roman"/>
                <w:b/>
                <w:bCs/>
                <w:sz w:val="32"/>
                <w:szCs w:val="32"/>
                <w:lang w:eastAsia="pt-BR"/>
              </w:rPr>
              <w:t>110</w:t>
            </w:r>
          </w:p>
        </w:tc>
        <w:tc>
          <w:tcPr>
            <w:tcW w:w="1103" w:type="dxa"/>
            <w:shd w:val="clear" w:color="auto" w:fill="auto"/>
          </w:tcPr>
          <w:p w:rsidR="00136F9D" w:rsidRPr="00136F9D" w:rsidRDefault="00AA7289" w:rsidP="009C49EF">
            <w:pPr>
              <w:tabs>
                <w:tab w:val="left" w:pos="600"/>
              </w:tabs>
              <w:autoSpaceDE w:val="0"/>
              <w:autoSpaceDN w:val="0"/>
              <w:spacing w:line="240" w:lineRule="auto"/>
              <w:jc w:val="center"/>
              <w:rPr>
                <w:rFonts w:eastAsia="Times New Roman" w:cs="Times New Roman"/>
                <w:sz w:val="32"/>
                <w:szCs w:val="32"/>
                <w:u w:val="words"/>
                <w:lang w:eastAsia="pt-BR"/>
              </w:rPr>
            </w:pPr>
            <w:r>
              <w:rPr>
                <w:rFonts w:eastAsia="Times New Roman" w:cs="Times New Roman"/>
                <w:b/>
                <w:bCs/>
                <w:sz w:val="32"/>
                <w:szCs w:val="32"/>
                <w:lang w:eastAsia="pt-BR"/>
              </w:rPr>
              <w:t>/20</w:t>
            </w:r>
            <w:r w:rsidR="009C49EF">
              <w:rPr>
                <w:rFonts w:eastAsia="Times New Roman" w:cs="Times New Roman"/>
                <w:b/>
                <w:bCs/>
                <w:sz w:val="32"/>
                <w:szCs w:val="32"/>
                <w:lang w:eastAsia="pt-BR"/>
              </w:rPr>
              <w:t>21</w:t>
            </w:r>
          </w:p>
        </w:tc>
      </w:tr>
    </w:tbl>
    <w:p w:rsidR="00136F9D" w:rsidRPr="00136F9D" w:rsidRDefault="00136F9D" w:rsidP="00136F9D">
      <w:pPr>
        <w:autoSpaceDE w:val="0"/>
        <w:autoSpaceDN w:val="0"/>
        <w:spacing w:line="240" w:lineRule="auto"/>
        <w:jc w:val="both"/>
        <w:rPr>
          <w:rFonts w:ascii="Arial" w:eastAsia="Times New Roman" w:hAnsi="Arial" w:cs="Arial"/>
          <w:b/>
          <w:bCs/>
          <w:szCs w:val="24"/>
          <w:lang w:eastAsia="pt-BR"/>
        </w:rPr>
      </w:pPr>
    </w:p>
    <w:p w:rsidR="00136F9D" w:rsidRPr="00136F9D" w:rsidRDefault="00AA7289" w:rsidP="00136F9D">
      <w:pPr>
        <w:keepNext/>
        <w:autoSpaceDE w:val="0"/>
        <w:autoSpaceDN w:val="0"/>
        <w:spacing w:line="240" w:lineRule="auto"/>
        <w:jc w:val="both"/>
        <w:outlineLvl w:val="0"/>
        <w:rPr>
          <w:rFonts w:ascii="Arial" w:eastAsia="Times New Roman" w:hAnsi="Arial" w:cs="Arial"/>
          <w:szCs w:val="24"/>
          <w:lang w:eastAsia="pt-BR"/>
        </w:rPr>
      </w:pPr>
      <w:r w:rsidRPr="00136F9D">
        <w:rPr>
          <w:rFonts w:ascii="Arial" w:eastAsia="Times New Roman" w:hAnsi="Arial" w:cs="Arial"/>
          <w:bCs/>
          <w:szCs w:val="24"/>
          <w:lang w:eastAsia="pt-BR"/>
        </w:rPr>
        <w:t>Processo nº 146/2021</w:t>
      </w:r>
    </w:p>
    <w:p w:rsidR="00136F9D" w:rsidRPr="00136F9D" w:rsidRDefault="00136F9D" w:rsidP="00136F9D">
      <w:pPr>
        <w:autoSpaceDE w:val="0"/>
        <w:autoSpaceDN w:val="0"/>
        <w:spacing w:line="240" w:lineRule="auto"/>
        <w:jc w:val="both"/>
        <w:rPr>
          <w:rFonts w:ascii="Arial" w:eastAsia="Times New Roman" w:hAnsi="Arial" w:cs="Arial"/>
          <w:bCs/>
          <w:szCs w:val="24"/>
          <w:lang w:eastAsia="pt-BR"/>
        </w:rPr>
      </w:pPr>
    </w:p>
    <w:p w:rsidR="00136F9D" w:rsidRPr="00136F9D" w:rsidRDefault="00AA7289" w:rsidP="00136F9D">
      <w:pPr>
        <w:keepNext/>
        <w:autoSpaceDE w:val="0"/>
        <w:autoSpaceDN w:val="0"/>
        <w:spacing w:line="240" w:lineRule="auto"/>
        <w:jc w:val="both"/>
        <w:outlineLvl w:val="0"/>
        <w:rPr>
          <w:rFonts w:ascii="Arial" w:eastAsia="Times New Roman" w:hAnsi="Arial" w:cs="Arial"/>
          <w:szCs w:val="24"/>
          <w:lang w:eastAsia="pt-BR"/>
        </w:rPr>
      </w:pPr>
      <w:r w:rsidRPr="00136F9D">
        <w:rPr>
          <w:rFonts w:ascii="Arial" w:eastAsia="Times New Roman" w:hAnsi="Arial" w:cs="Arial"/>
          <w:bCs/>
          <w:szCs w:val="24"/>
          <w:lang w:eastAsia="pt-BR"/>
        </w:rPr>
        <w:t>Projeto de Lei nº 111/2021</w:t>
      </w:r>
    </w:p>
    <w:p w:rsidR="00136F9D" w:rsidRPr="00136F9D" w:rsidRDefault="00136F9D" w:rsidP="00136F9D">
      <w:pPr>
        <w:autoSpaceDE w:val="0"/>
        <w:autoSpaceDN w:val="0"/>
        <w:spacing w:line="240" w:lineRule="auto"/>
        <w:jc w:val="both"/>
        <w:rPr>
          <w:rFonts w:ascii="Arial" w:eastAsia="Times New Roman" w:hAnsi="Arial" w:cs="Arial"/>
          <w:bCs/>
          <w:szCs w:val="24"/>
          <w:lang w:eastAsia="pt-BR"/>
        </w:rPr>
      </w:pPr>
    </w:p>
    <w:p w:rsidR="00136F9D" w:rsidRPr="00136F9D" w:rsidRDefault="00AA7289" w:rsidP="00136F9D">
      <w:pPr>
        <w:autoSpaceDE w:val="0"/>
        <w:autoSpaceDN w:val="0"/>
        <w:spacing w:line="240" w:lineRule="auto"/>
        <w:jc w:val="both"/>
        <w:rPr>
          <w:rFonts w:ascii="Arial" w:eastAsia="Times New Roman" w:hAnsi="Arial" w:cs="Arial"/>
          <w:szCs w:val="24"/>
          <w:lang w:eastAsia="pt-BR"/>
        </w:rPr>
      </w:pPr>
      <w:r w:rsidRPr="00136F9D">
        <w:rPr>
          <w:rFonts w:ascii="Arial" w:eastAsia="Times New Roman" w:hAnsi="Arial" w:cs="Arial"/>
          <w:bCs/>
          <w:szCs w:val="24"/>
          <w:lang w:eastAsia="pt-BR"/>
        </w:rPr>
        <w:t xml:space="preserve">Iniciativa: </w:t>
      </w:r>
      <w:r w:rsidRPr="00136F9D">
        <w:rPr>
          <w:rFonts w:ascii="Arial" w:eastAsia="Times New Roman" w:hAnsi="Arial" w:cs="Arial"/>
          <w:szCs w:val="24"/>
          <w:lang w:eastAsia="pt-BR"/>
        </w:rPr>
        <w:t>PREFEITURA DO MUNICÍPIO DE ARARAQUARA</w:t>
      </w:r>
    </w:p>
    <w:p w:rsidR="00136F9D" w:rsidRPr="00136F9D" w:rsidRDefault="00136F9D" w:rsidP="00136F9D">
      <w:pPr>
        <w:autoSpaceDE w:val="0"/>
        <w:autoSpaceDN w:val="0"/>
        <w:spacing w:line="240" w:lineRule="auto"/>
        <w:jc w:val="both"/>
        <w:rPr>
          <w:rFonts w:ascii="Arial" w:eastAsia="Times New Roman" w:hAnsi="Arial" w:cs="Arial"/>
          <w:bCs/>
          <w:szCs w:val="24"/>
          <w:lang w:eastAsia="pt-BR"/>
        </w:rPr>
      </w:pPr>
    </w:p>
    <w:p w:rsidR="00136F9D" w:rsidRPr="00136F9D" w:rsidRDefault="00AA7289" w:rsidP="00136F9D">
      <w:pPr>
        <w:autoSpaceDE w:val="0"/>
        <w:autoSpaceDN w:val="0"/>
        <w:spacing w:line="240" w:lineRule="auto"/>
        <w:jc w:val="both"/>
        <w:rPr>
          <w:rFonts w:ascii="Arial" w:eastAsia="Times New Roman" w:hAnsi="Arial" w:cs="Arial"/>
          <w:bCs/>
          <w:szCs w:val="24"/>
          <w:lang w:eastAsia="pt-BR"/>
        </w:rPr>
      </w:pPr>
      <w:r w:rsidRPr="00136F9D">
        <w:rPr>
          <w:rFonts w:ascii="Arial" w:eastAsia="Times New Roman" w:hAnsi="Arial" w:cs="Arial"/>
          <w:bCs/>
          <w:szCs w:val="24"/>
          <w:lang w:eastAsia="pt-BR"/>
        </w:rPr>
        <w:t xml:space="preserve">Assunto: </w:t>
      </w:r>
      <w:r w:rsidRPr="00136F9D">
        <w:rPr>
          <w:rFonts w:ascii="Arial" w:eastAsia="Times New Roman" w:hAnsi="Arial" w:cs="Arial"/>
          <w:szCs w:val="24"/>
          <w:lang w:eastAsia="pt-BR"/>
        </w:rPr>
        <w:t xml:space="preserve">Dispõe sobre a abertura de um crédito adicional suplementar, no valor de R$ 3.756.000,00 (três milhões, setecentos e </w:t>
      </w:r>
      <w:r w:rsidRPr="00136F9D">
        <w:rPr>
          <w:rFonts w:ascii="Arial" w:eastAsia="Times New Roman" w:hAnsi="Arial" w:cs="Arial"/>
          <w:szCs w:val="24"/>
          <w:lang w:eastAsia="pt-BR"/>
        </w:rPr>
        <w:t>cinquenta e seis mil reais), para atender despesas com manutenção das atividades e alimentação escolar, e dá outras providências.</w:t>
      </w: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F52668" w:rsidRPr="00F52668" w:rsidRDefault="00AA7289"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F52668">
        <w:rPr>
          <w:rFonts w:ascii="Arial" w:eastAsia="Times New Roman" w:hAnsi="Arial" w:cs="Arial"/>
          <w:szCs w:val="24"/>
          <w:lang w:eastAsia="pt-BR"/>
        </w:rPr>
        <w:tab/>
      </w:r>
      <w:r w:rsidRPr="00F52668">
        <w:rPr>
          <w:rFonts w:ascii="Arial" w:eastAsia="Times New Roman" w:hAnsi="Arial" w:cs="Arial"/>
          <w:szCs w:val="24"/>
          <w:lang w:eastAsia="pt-BR"/>
        </w:rPr>
        <w:tab/>
        <w:t>Ao apreciar a matéria, a douta Comissão de Justiça, Legislação e Redação concluiu pela sua legalidade.</w:t>
      </w: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F52668" w:rsidRPr="00F52668" w:rsidRDefault="00AA7289"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F52668">
        <w:rPr>
          <w:rFonts w:ascii="Arial" w:eastAsia="Times New Roman" w:hAnsi="Arial" w:cs="Arial"/>
          <w:szCs w:val="24"/>
          <w:lang w:eastAsia="pt-BR"/>
        </w:rPr>
        <w:tab/>
      </w:r>
      <w:r w:rsidRPr="00F52668">
        <w:rPr>
          <w:rFonts w:ascii="Arial" w:eastAsia="Times New Roman" w:hAnsi="Arial" w:cs="Arial"/>
          <w:szCs w:val="24"/>
          <w:lang w:eastAsia="pt-BR"/>
        </w:rPr>
        <w:tab/>
        <w:t xml:space="preserve">Os meios </w:t>
      </w:r>
      <w:r w:rsidRPr="00F52668">
        <w:rPr>
          <w:rFonts w:ascii="Arial" w:eastAsia="Times New Roman" w:hAnsi="Arial" w:cs="Arial"/>
          <w:szCs w:val="24"/>
          <w:lang w:eastAsia="pt-BR"/>
        </w:rPr>
        <w:t>indicados para prover aos novos encargos são perfeitamente hábeis, face ao disposto na Lei Federal nº 4.320, de 17 de março de 1964, que trata das normas gerais de Direito Financeiro.</w:t>
      </w: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F52668" w:rsidRPr="00F52668" w:rsidRDefault="00AA7289"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F52668">
        <w:rPr>
          <w:rFonts w:ascii="Arial" w:eastAsia="Times New Roman" w:hAnsi="Arial" w:cs="Arial"/>
          <w:szCs w:val="24"/>
          <w:lang w:eastAsia="pt-BR"/>
        </w:rPr>
        <w:tab/>
      </w:r>
      <w:r w:rsidRPr="00F52668">
        <w:rPr>
          <w:rFonts w:ascii="Arial" w:eastAsia="Times New Roman" w:hAnsi="Arial" w:cs="Arial"/>
          <w:szCs w:val="24"/>
          <w:lang w:eastAsia="pt-BR"/>
        </w:rPr>
        <w:tab/>
        <w:t>No que diz respeito à sua competência, esta Comissão nada tem a objet</w:t>
      </w:r>
      <w:r w:rsidRPr="00F52668">
        <w:rPr>
          <w:rFonts w:ascii="Arial" w:eastAsia="Times New Roman" w:hAnsi="Arial" w:cs="Arial"/>
          <w:szCs w:val="24"/>
          <w:lang w:eastAsia="pt-BR"/>
        </w:rPr>
        <w:t>ar.</w:t>
      </w: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F52668" w:rsidRPr="00F52668" w:rsidRDefault="00AA7289"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F52668">
        <w:rPr>
          <w:rFonts w:ascii="Arial" w:eastAsia="Times New Roman" w:hAnsi="Arial" w:cs="Arial"/>
          <w:szCs w:val="24"/>
          <w:lang w:eastAsia="pt-BR"/>
        </w:rPr>
        <w:tab/>
      </w:r>
      <w:r w:rsidRPr="00F52668">
        <w:rPr>
          <w:rFonts w:ascii="Arial" w:eastAsia="Times New Roman" w:hAnsi="Arial" w:cs="Arial"/>
          <w:szCs w:val="24"/>
          <w:lang w:eastAsia="pt-BR"/>
        </w:rPr>
        <w:tab/>
        <w:t>Cabe ao plenário decidir.</w:t>
      </w: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F52668" w:rsidRPr="00F52668" w:rsidRDefault="00AA7289"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F52668">
        <w:rPr>
          <w:rFonts w:ascii="Arial" w:eastAsia="Times New Roman" w:hAnsi="Arial" w:cs="Arial"/>
          <w:szCs w:val="24"/>
          <w:lang w:eastAsia="pt-BR"/>
        </w:rPr>
        <w:tab/>
      </w:r>
      <w:r w:rsidRPr="00F52668">
        <w:rPr>
          <w:rFonts w:ascii="Arial" w:eastAsia="Times New Roman" w:hAnsi="Arial" w:cs="Arial"/>
          <w:szCs w:val="24"/>
          <w:lang w:eastAsia="pt-BR"/>
        </w:rPr>
        <w:tab/>
        <w:t>À Comissão de Saúde, Educação e Desenvolvimento Social para manifestação.</w:t>
      </w: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F52668" w:rsidRPr="00F52668" w:rsidRDefault="00AA7289"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F52668">
        <w:rPr>
          <w:rFonts w:ascii="Arial" w:eastAsia="Times New Roman" w:hAnsi="Arial" w:cs="Arial"/>
          <w:szCs w:val="24"/>
          <w:lang w:eastAsia="pt-BR"/>
        </w:rPr>
        <w:tab/>
      </w:r>
      <w:r w:rsidRPr="00F52668">
        <w:rPr>
          <w:rFonts w:ascii="Arial" w:eastAsia="Times New Roman" w:hAnsi="Arial" w:cs="Arial"/>
          <w:szCs w:val="24"/>
          <w:lang w:eastAsia="pt-BR"/>
        </w:rPr>
        <w:tab/>
        <w:t>É o parecer.</w:t>
      </w:r>
    </w:p>
    <w:p w:rsidR="00136F9D" w:rsidRPr="00136F9D" w:rsidRDefault="00136F9D" w:rsidP="00136F9D">
      <w:pPr>
        <w:autoSpaceDE w:val="0"/>
        <w:autoSpaceDN w:val="0"/>
        <w:spacing w:line="240" w:lineRule="auto"/>
        <w:jc w:val="both"/>
        <w:rPr>
          <w:rFonts w:ascii="Arial" w:eastAsia="Times New Roman" w:hAnsi="Arial" w:cs="Arial"/>
          <w:szCs w:val="24"/>
          <w:lang w:eastAsia="pt-BR"/>
        </w:rPr>
      </w:pPr>
    </w:p>
    <w:p w:rsidR="00136F9D" w:rsidRPr="00136F9D" w:rsidRDefault="00AA7289" w:rsidP="008F46CF">
      <w:pPr>
        <w:autoSpaceDE w:val="0"/>
        <w:autoSpaceDN w:val="0"/>
        <w:spacing w:line="240" w:lineRule="auto"/>
        <w:ind w:left="34" w:firstLine="674"/>
        <w:jc w:val="center"/>
        <w:rPr>
          <w:rFonts w:ascii="Arial" w:eastAsia="Times New Roman" w:hAnsi="Arial" w:cs="Arial"/>
          <w:bCs/>
          <w:szCs w:val="24"/>
          <w:lang w:eastAsia="pt-BR"/>
        </w:rPr>
      </w:pPr>
      <w:r>
        <w:rPr>
          <w:rFonts w:ascii="Arial" w:eastAsia="Times New Roman" w:hAnsi="Arial" w:cs="Arial"/>
          <w:bCs/>
          <w:szCs w:val="24"/>
          <w:lang w:eastAsia="pt-BR"/>
        </w:rPr>
        <w:t xml:space="preserve">  </w:t>
      </w:r>
      <w:r w:rsidR="00F7165C">
        <w:rPr>
          <w:rFonts w:ascii="Arial" w:eastAsia="Times New Roman" w:hAnsi="Arial" w:cs="Arial"/>
          <w:bCs/>
          <w:szCs w:val="24"/>
          <w:lang w:eastAsia="pt-BR"/>
        </w:rPr>
        <w:t xml:space="preserve">Sala de reuniões das comissões, </w:t>
      </w:r>
      <w:r w:rsidR="00C22CC7">
        <w:rPr>
          <w:rFonts w:ascii="Arial" w:eastAsia="Times New Roman" w:hAnsi="Arial" w:cs="Arial"/>
          <w:bCs/>
          <w:szCs w:val="24"/>
          <w:lang w:eastAsia="pt-BR"/>
        </w:rPr>
        <w:t>30</w:t>
      </w:r>
      <w:bookmarkStart w:id="0" w:name="_GoBack"/>
      <w:bookmarkEnd w:id="0"/>
      <w:r w:rsidR="00F7165C">
        <w:rPr>
          <w:rFonts w:ascii="Arial" w:eastAsia="Times New Roman" w:hAnsi="Arial" w:cs="Arial"/>
          <w:bCs/>
          <w:szCs w:val="24"/>
          <w:lang w:eastAsia="pt-BR"/>
        </w:rPr>
        <w:t xml:space="preserve"> de abril de 2021.</w:t>
      </w: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p>
    <w:p w:rsidR="003175FC" w:rsidRDefault="003175FC" w:rsidP="003175FC">
      <w:pPr>
        <w:autoSpaceDE w:val="0"/>
        <w:autoSpaceDN w:val="0"/>
        <w:spacing w:line="240" w:lineRule="auto"/>
        <w:ind w:left="34"/>
        <w:jc w:val="center"/>
        <w:rPr>
          <w:rFonts w:ascii="Arial" w:eastAsia="Times New Roman" w:hAnsi="Arial" w:cs="Arial"/>
          <w:bCs/>
          <w:szCs w:val="24"/>
          <w:lang w:eastAsia="pt-BR"/>
        </w:rPr>
      </w:pPr>
    </w:p>
    <w:p w:rsidR="003175FC" w:rsidRDefault="00AA7289" w:rsidP="003175FC">
      <w:pPr>
        <w:autoSpaceDE w:val="0"/>
        <w:autoSpaceDN w:val="0"/>
        <w:spacing w:line="240" w:lineRule="auto"/>
        <w:ind w:left="34"/>
        <w:jc w:val="center"/>
        <w:rPr>
          <w:rFonts w:ascii="Arial" w:eastAsia="Times New Roman" w:hAnsi="Arial" w:cs="Arial"/>
          <w:bCs/>
          <w:szCs w:val="24"/>
          <w:lang w:eastAsia="pt-BR"/>
        </w:rPr>
      </w:pPr>
      <w:r>
        <w:rPr>
          <w:rFonts w:ascii="Arial" w:eastAsia="Times New Roman" w:hAnsi="Arial" w:cs="Arial"/>
          <w:bCs/>
          <w:szCs w:val="24"/>
          <w:lang w:eastAsia="pt-BR"/>
        </w:rPr>
        <w:t>____________________________</w:t>
      </w:r>
    </w:p>
    <w:p w:rsidR="003175FC" w:rsidRDefault="00AA7289" w:rsidP="003175FC">
      <w:pPr>
        <w:autoSpaceDE w:val="0"/>
        <w:autoSpaceDN w:val="0"/>
        <w:spacing w:line="240" w:lineRule="auto"/>
        <w:ind w:left="34"/>
        <w:jc w:val="center"/>
        <w:rPr>
          <w:rFonts w:ascii="Arial" w:eastAsia="Times New Roman" w:hAnsi="Arial" w:cs="Arial"/>
          <w:b/>
          <w:bCs/>
          <w:szCs w:val="24"/>
          <w:lang w:eastAsia="pt-BR"/>
        </w:rPr>
      </w:pPr>
      <w:r>
        <w:rPr>
          <w:rFonts w:ascii="Arial" w:eastAsia="Times New Roman" w:hAnsi="Arial" w:cs="Arial"/>
          <w:b/>
          <w:bCs/>
          <w:szCs w:val="24"/>
          <w:lang w:eastAsia="pt-BR"/>
        </w:rPr>
        <w:t>Paulo Landim</w:t>
      </w:r>
    </w:p>
    <w:p w:rsidR="003175FC" w:rsidRDefault="00AA7289" w:rsidP="003175FC">
      <w:pPr>
        <w:autoSpaceDE w:val="0"/>
        <w:autoSpaceDN w:val="0"/>
        <w:spacing w:line="240" w:lineRule="auto"/>
        <w:ind w:left="34"/>
        <w:jc w:val="center"/>
        <w:rPr>
          <w:rFonts w:ascii="Arial" w:eastAsia="Times New Roman" w:hAnsi="Arial" w:cs="Arial"/>
          <w:bCs/>
          <w:szCs w:val="24"/>
          <w:lang w:eastAsia="pt-BR"/>
        </w:rPr>
      </w:pPr>
      <w:r>
        <w:rPr>
          <w:rFonts w:ascii="Arial" w:eastAsia="Times New Roman" w:hAnsi="Arial" w:cs="Arial"/>
          <w:b/>
          <w:bCs/>
          <w:szCs w:val="24"/>
          <w:lang w:eastAsia="pt-BR"/>
        </w:rPr>
        <w:t>Presidente da CTFO</w:t>
      </w:r>
    </w:p>
    <w:p w:rsidR="003175FC" w:rsidRDefault="003175FC" w:rsidP="003175FC">
      <w:pPr>
        <w:autoSpaceDE w:val="0"/>
        <w:autoSpaceDN w:val="0"/>
        <w:spacing w:line="240" w:lineRule="auto"/>
        <w:ind w:left="34"/>
        <w:jc w:val="center"/>
        <w:rPr>
          <w:rFonts w:ascii="Arial" w:eastAsia="Times New Roman" w:hAnsi="Arial" w:cs="Arial"/>
          <w:bCs/>
          <w:szCs w:val="24"/>
          <w:lang w:eastAsia="pt-BR"/>
        </w:rPr>
      </w:pPr>
    </w:p>
    <w:p w:rsidR="003175FC" w:rsidRDefault="003175FC" w:rsidP="003175FC">
      <w:pPr>
        <w:autoSpaceDE w:val="0"/>
        <w:autoSpaceDN w:val="0"/>
        <w:spacing w:line="240" w:lineRule="auto"/>
        <w:ind w:left="34"/>
        <w:jc w:val="center"/>
        <w:rPr>
          <w:rFonts w:ascii="Arial" w:eastAsia="Times New Roman" w:hAnsi="Arial" w:cs="Arial"/>
          <w:bCs/>
          <w:szCs w:val="24"/>
          <w:lang w:eastAsia="pt-BR"/>
        </w:rPr>
      </w:pPr>
    </w:p>
    <w:p w:rsidR="003175FC" w:rsidRDefault="003175FC" w:rsidP="003175FC">
      <w:pPr>
        <w:autoSpaceDE w:val="0"/>
        <w:autoSpaceDN w:val="0"/>
        <w:spacing w:line="240" w:lineRule="auto"/>
        <w:ind w:left="34"/>
        <w:jc w:val="center"/>
        <w:rPr>
          <w:rFonts w:ascii="Arial" w:eastAsia="Times New Roman" w:hAnsi="Arial" w:cs="Arial"/>
          <w:bCs/>
          <w:szCs w:val="24"/>
          <w:lang w:eastAsia="pt-BR"/>
        </w:rPr>
      </w:pPr>
    </w:p>
    <w:p w:rsidR="003175FC" w:rsidRDefault="00AA7289" w:rsidP="003175FC">
      <w:pPr>
        <w:autoSpaceDE w:val="0"/>
        <w:autoSpaceDN w:val="0"/>
        <w:spacing w:line="240" w:lineRule="auto"/>
        <w:ind w:left="34"/>
        <w:jc w:val="center"/>
        <w:rPr>
          <w:rFonts w:ascii="Arial" w:eastAsia="Times New Roman" w:hAnsi="Arial" w:cs="Arial"/>
          <w:bCs/>
          <w:szCs w:val="24"/>
          <w:lang w:eastAsia="pt-BR"/>
        </w:rPr>
      </w:pPr>
      <w:r>
        <w:rPr>
          <w:rFonts w:ascii="Arial" w:eastAsia="Times New Roman" w:hAnsi="Arial" w:cs="Arial"/>
          <w:bCs/>
          <w:szCs w:val="24"/>
          <w:lang w:eastAsia="pt-BR"/>
        </w:rPr>
        <w:t>____________________________              ____________________________</w:t>
      </w:r>
    </w:p>
    <w:p w:rsidR="003175FC" w:rsidRDefault="00AA7289" w:rsidP="003175FC">
      <w:pPr>
        <w:autoSpaceDE w:val="0"/>
        <w:autoSpaceDN w:val="0"/>
        <w:spacing w:line="240" w:lineRule="auto"/>
        <w:ind w:left="34"/>
        <w:jc w:val="both"/>
        <w:rPr>
          <w:rFonts w:ascii="Arial" w:eastAsia="Times New Roman" w:hAnsi="Arial" w:cs="Arial"/>
          <w:b/>
          <w:bCs/>
          <w:szCs w:val="24"/>
          <w:lang w:eastAsia="pt-BR"/>
        </w:rPr>
      </w:pPr>
      <w:r>
        <w:rPr>
          <w:rFonts w:ascii="Arial" w:eastAsia="Times New Roman" w:hAnsi="Arial" w:cs="Arial"/>
          <w:b/>
          <w:bCs/>
          <w:szCs w:val="24"/>
          <w:lang w:eastAsia="pt-BR"/>
        </w:rPr>
        <w:t xml:space="preserve">                 Edson Hel</w:t>
      </w:r>
      <w:r>
        <w:rPr>
          <w:rFonts w:ascii="Arial" w:eastAsia="Times New Roman" w:hAnsi="Arial" w:cs="Arial"/>
          <w:b/>
          <w:bCs/>
          <w:szCs w:val="24"/>
          <w:lang w:eastAsia="pt-BR"/>
        </w:rPr>
        <w:tab/>
        <w:t xml:space="preserve">                                            Emanoel Sponton</w:t>
      </w:r>
    </w:p>
    <w:p w:rsidR="009C5FA0" w:rsidRPr="00136F9D" w:rsidRDefault="009C5FA0" w:rsidP="003175FC">
      <w:pPr>
        <w:autoSpaceDE w:val="0"/>
        <w:autoSpaceDN w:val="0"/>
        <w:spacing w:line="240" w:lineRule="auto"/>
        <w:ind w:left="34"/>
        <w:jc w:val="center"/>
        <w:rPr>
          <w:rStyle w:val="Estilo1"/>
          <w:rFonts w:ascii="Times New Roman" w:hAnsi="Times New Roman"/>
          <w:b w:val="0"/>
          <w:szCs w:val="22"/>
        </w:rPr>
      </w:pPr>
    </w:p>
    <w:sectPr w:rsidR="009C5FA0" w:rsidRPr="00136F9D" w:rsidSect="00A939CC">
      <w:headerReference w:type="default" r:id="rId9"/>
      <w:footerReference w:type="default" r:id="rId10"/>
      <w:pgSz w:w="11906" w:h="16838"/>
      <w:pgMar w:top="1701" w:right="1701" w:bottom="1134" w:left="1701" w:header="567" w:footer="356" w:gutter="0"/>
      <w:pgNumType w:chapStyle="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A7289" w:rsidRDefault="00AA7289">
      <w:pPr>
        <w:spacing w:line="240" w:lineRule="auto"/>
      </w:pPr>
      <w:r>
        <w:separator/>
      </w:r>
    </w:p>
  </w:endnote>
  <w:endnote w:type="continuationSeparator" w:id="0">
    <w:p w:rsidR="00AA7289" w:rsidRDefault="00AA728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59734412"/>
      <w:docPartObj>
        <w:docPartGallery w:val="Page Numbers (Bottom of Page)"/>
        <w:docPartUnique/>
      </w:docPartObj>
    </w:sdtPr>
    <w:sdtEndPr/>
    <w:sdtContent>
      <w:sdt>
        <w:sdtPr>
          <w:id w:val="1459989175"/>
          <w:docPartObj>
            <w:docPartGallery w:val="Page Numbers (Top of Page)"/>
            <w:docPartUnique/>
          </w:docPartObj>
        </w:sdtPr>
        <w:sdtEndPr/>
        <w:sdtContent>
          <w:p w:rsidR="00A939CC" w:rsidRPr="00136F9D" w:rsidRDefault="00AA7289" w:rsidP="00A939CC">
            <w:pPr>
              <w:pStyle w:val="Cabealho"/>
              <w:jc w:val="center"/>
              <w:rPr>
                <w:rFonts w:asciiTheme="majorHAnsi" w:hAnsiTheme="majorHAnsi"/>
                <w:b/>
                <w:szCs w:val="24"/>
              </w:rPr>
            </w:pPr>
            <w:r w:rsidRPr="00136F9D">
              <w:rPr>
                <w:rFonts w:asciiTheme="majorHAnsi" w:hAnsiTheme="majorHAnsi"/>
                <w:b/>
                <w:szCs w:val="24"/>
              </w:rPr>
              <w:t>_________________________________________________________________________________</w:t>
            </w:r>
          </w:p>
          <w:p w:rsidR="00A939CC" w:rsidRPr="00136F9D" w:rsidRDefault="00AA7289" w:rsidP="00A939CC">
            <w:pPr>
              <w:pStyle w:val="Rodap"/>
              <w:jc w:val="center"/>
              <w:rPr>
                <w:rFonts w:asciiTheme="majorHAnsi" w:hAnsiTheme="majorHAnsi"/>
                <w:sz w:val="20"/>
                <w:szCs w:val="20"/>
              </w:rPr>
            </w:pPr>
            <w:r w:rsidRPr="00136F9D">
              <w:rPr>
                <w:rFonts w:asciiTheme="majorHAnsi" w:hAnsiTheme="majorHAnsi"/>
                <w:sz w:val="20"/>
                <w:szCs w:val="20"/>
              </w:rPr>
              <w:t>Rua São Bento, 887, Centro, Araraquara - SP, CEP 14801-300</w:t>
            </w:r>
          </w:p>
          <w:p w:rsidR="00A939CC" w:rsidRPr="00136F9D" w:rsidRDefault="00AA7289" w:rsidP="00A939CC">
            <w:pPr>
              <w:pStyle w:val="Rodap"/>
              <w:jc w:val="center"/>
              <w:rPr>
                <w:rFonts w:asciiTheme="majorHAnsi" w:hAnsiTheme="majorHAnsi"/>
                <w:sz w:val="20"/>
                <w:szCs w:val="20"/>
              </w:rPr>
            </w:pPr>
            <w:r w:rsidRPr="00136F9D">
              <w:rPr>
                <w:rFonts w:asciiTheme="majorHAnsi" w:hAnsiTheme="majorHAnsi"/>
                <w:sz w:val="20"/>
                <w:szCs w:val="20"/>
              </w:rPr>
              <w:t>www.camara-arq.sp.gov.br</w:t>
            </w:r>
          </w:p>
          <w:p w:rsidR="00A939CC" w:rsidRDefault="00AA7289">
            <w:pPr>
              <w:pStyle w:val="Rodap"/>
              <w:jc w:val="right"/>
            </w:pPr>
            <w:r w:rsidRPr="00136F9D">
              <w:rPr>
                <w:rFonts w:asciiTheme="majorHAnsi" w:hAnsiTheme="majorHAnsi"/>
              </w:rPr>
              <w:t xml:space="preserve">Página </w:t>
            </w:r>
            <w:r w:rsidRPr="00136F9D">
              <w:rPr>
                <w:rFonts w:asciiTheme="majorHAnsi" w:hAnsiTheme="majorHAnsi"/>
                <w:b/>
                <w:bCs/>
                <w:szCs w:val="24"/>
              </w:rPr>
              <w:fldChar w:fldCharType="begin"/>
            </w:r>
            <w:r w:rsidRPr="00136F9D">
              <w:rPr>
                <w:rFonts w:asciiTheme="majorHAnsi" w:hAnsiTheme="majorHAnsi"/>
                <w:b/>
                <w:bCs/>
              </w:rPr>
              <w:instrText>PAGE</w:instrText>
            </w:r>
            <w:r w:rsidRPr="00136F9D">
              <w:rPr>
                <w:rFonts w:asciiTheme="majorHAnsi" w:hAnsiTheme="majorHAnsi"/>
                <w:b/>
                <w:bCs/>
                <w:szCs w:val="24"/>
              </w:rPr>
              <w:fldChar w:fldCharType="separate"/>
            </w:r>
            <w:r w:rsidR="00C22CC7">
              <w:rPr>
                <w:rFonts w:asciiTheme="majorHAnsi" w:hAnsiTheme="majorHAnsi"/>
                <w:b/>
                <w:bCs/>
                <w:noProof/>
              </w:rPr>
              <w:t>1</w:t>
            </w:r>
            <w:r w:rsidRPr="00136F9D">
              <w:rPr>
                <w:rFonts w:asciiTheme="majorHAnsi" w:hAnsiTheme="majorHAnsi"/>
                <w:b/>
                <w:bCs/>
                <w:szCs w:val="24"/>
              </w:rPr>
              <w:fldChar w:fldCharType="end"/>
            </w:r>
            <w:r w:rsidRPr="00136F9D">
              <w:rPr>
                <w:rFonts w:asciiTheme="majorHAnsi" w:hAnsiTheme="majorHAnsi"/>
              </w:rPr>
              <w:t xml:space="preserve"> de </w:t>
            </w:r>
            <w:r w:rsidRPr="00136F9D">
              <w:rPr>
                <w:rFonts w:asciiTheme="majorHAnsi" w:hAnsiTheme="majorHAnsi"/>
                <w:b/>
                <w:bCs/>
                <w:szCs w:val="24"/>
              </w:rPr>
              <w:fldChar w:fldCharType="begin"/>
            </w:r>
            <w:r w:rsidRPr="00136F9D">
              <w:rPr>
                <w:rFonts w:asciiTheme="majorHAnsi" w:hAnsiTheme="majorHAnsi"/>
                <w:b/>
                <w:bCs/>
              </w:rPr>
              <w:instrText>NUMPAGES</w:instrText>
            </w:r>
            <w:r w:rsidRPr="00136F9D">
              <w:rPr>
                <w:rFonts w:asciiTheme="majorHAnsi" w:hAnsiTheme="majorHAnsi"/>
                <w:b/>
                <w:bCs/>
                <w:szCs w:val="24"/>
              </w:rPr>
              <w:fldChar w:fldCharType="separate"/>
            </w:r>
            <w:r w:rsidR="00C22CC7">
              <w:rPr>
                <w:rFonts w:asciiTheme="majorHAnsi" w:hAnsiTheme="majorHAnsi"/>
                <w:b/>
                <w:bCs/>
                <w:noProof/>
              </w:rPr>
              <w:t>1</w:t>
            </w:r>
            <w:r w:rsidRPr="00136F9D">
              <w:rPr>
                <w:rFonts w:asciiTheme="majorHAnsi" w:hAnsiTheme="majorHAnsi"/>
                <w:b/>
                <w:bCs/>
                <w:szCs w:val="24"/>
              </w:rPr>
              <w:fldChar w:fldCharType="end"/>
            </w:r>
          </w:p>
        </w:sdtContent>
      </w:sdt>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A7289" w:rsidRDefault="00AA7289">
      <w:pPr>
        <w:spacing w:line="240" w:lineRule="auto"/>
      </w:pPr>
      <w:r>
        <w:separator/>
      </w:r>
    </w:p>
  </w:footnote>
  <w:footnote w:type="continuationSeparator" w:id="0">
    <w:p w:rsidR="00AA7289" w:rsidRDefault="00AA7289">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F5765" w:rsidRPr="00A939CC" w:rsidRDefault="00AA7289" w:rsidP="00751C03">
    <w:pPr>
      <w:spacing w:after="120" w:line="240" w:lineRule="auto"/>
      <w:jc w:val="center"/>
      <w:rPr>
        <w:rFonts w:ascii="Cambria" w:hAnsi="Cambria"/>
        <w:smallCaps/>
        <w:color w:val="0070C0"/>
        <w:sz w:val="50"/>
      </w:rPr>
    </w:pPr>
    <w:r w:rsidRPr="00A939CC">
      <w:rPr>
        <w:noProof/>
        <w:color w:val="0070C0"/>
        <w:lang w:eastAsia="pt-BR"/>
      </w:rPr>
      <w:drawing>
        <wp:anchor distT="0" distB="0" distL="114300" distR="114300" simplePos="0" relativeHeight="251658240" behindDoc="0" locked="0" layoutInCell="1" allowOverlap="1">
          <wp:simplePos x="0" y="0"/>
          <wp:positionH relativeFrom="margin">
            <wp:align>left</wp:align>
          </wp:positionH>
          <wp:positionV relativeFrom="paragraph">
            <wp:posOffset>-155575</wp:posOffset>
          </wp:positionV>
          <wp:extent cx="798195" cy="878205"/>
          <wp:effectExtent l="0" t="0" r="1905" b="0"/>
          <wp:wrapSquare wrapText="bothSides"/>
          <wp:docPr id="3" name="Imagem 3" descr="brasão - sem assinatur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2130255" name="Imagem 2" descr="brasão - sem assinatura.png"/>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98195" cy="878205"/>
                  </a:xfrm>
                  <a:prstGeom prst="rect">
                    <a:avLst/>
                  </a:prstGeom>
                  <a:noFill/>
                  <a:ln>
                    <a:noFill/>
                  </a:ln>
                </pic:spPr>
              </pic:pic>
            </a:graphicData>
          </a:graphic>
          <wp14:sizeRelH relativeFrom="page">
            <wp14:pctWidth>0</wp14:pctWidth>
          </wp14:sizeRelH>
          <wp14:sizeRelV relativeFrom="page">
            <wp14:pctHeight>0</wp14:pctHeight>
          </wp14:sizeRelV>
        </wp:anchor>
      </w:drawing>
    </w:r>
    <w:r w:rsidR="003A6A44">
      <w:rPr>
        <w:rFonts w:ascii="Cambria" w:hAnsi="Cambria"/>
        <w:smallCaps/>
        <w:color w:val="0070C0"/>
        <w:sz w:val="50"/>
      </w:rPr>
      <w:t xml:space="preserve">               </w:t>
    </w:r>
    <w:r w:rsidRPr="00A939CC">
      <w:rPr>
        <w:rFonts w:ascii="Cambria" w:hAnsi="Cambria"/>
        <w:smallCaps/>
        <w:color w:val="0070C0"/>
        <w:sz w:val="50"/>
      </w:rPr>
      <w:t xml:space="preserve">Câmara </w:t>
    </w:r>
    <w:r w:rsidRPr="00A939CC">
      <w:rPr>
        <w:rFonts w:ascii="Cambria" w:hAnsi="Cambria"/>
        <w:smallCaps/>
        <w:color w:val="0070C0"/>
        <w:sz w:val="50"/>
      </w:rPr>
      <w:t>Municipal de Araraquara</w:t>
    </w:r>
  </w:p>
  <w:p w:rsidR="002F5765" w:rsidRPr="001E186C" w:rsidRDefault="00AA7289" w:rsidP="00751C03">
    <w:pPr>
      <w:spacing w:line="240" w:lineRule="auto"/>
      <w:jc w:val="center"/>
      <w:rPr>
        <w:rFonts w:ascii="Arial" w:hAnsi="Arial"/>
        <w:sz w:val="28"/>
        <w:szCs w:val="32"/>
      </w:rPr>
    </w:pPr>
    <w:r>
      <w:rPr>
        <w:rFonts w:ascii="Arial" w:hAnsi="Arial"/>
        <w:sz w:val="28"/>
        <w:szCs w:val="32"/>
      </w:rPr>
      <w:t xml:space="preserve">                </w:t>
    </w:r>
    <w:r w:rsidR="00A939CC">
      <w:rPr>
        <w:rFonts w:ascii="Arial" w:hAnsi="Arial"/>
        <w:sz w:val="28"/>
        <w:szCs w:val="32"/>
      </w:rPr>
      <w:t xml:space="preserve">Comissão de </w:t>
    </w:r>
    <w:r w:rsidR="00F52668">
      <w:rPr>
        <w:rFonts w:ascii="Arial" w:hAnsi="Arial"/>
        <w:sz w:val="28"/>
        <w:szCs w:val="32"/>
      </w:rPr>
      <w:t>Tributação, Finanças e Orçamento</w:t>
    </w:r>
  </w:p>
  <w:p w:rsidR="002F5765" w:rsidRPr="00136F9D" w:rsidRDefault="002F5765">
    <w:pPr>
      <w:pStyle w:val="Cabealho"/>
      <w:rPr>
        <w:rFonts w:ascii="Calibri Light" w:hAnsi="Calibri Light"/>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3750FB"/>
    <w:multiLevelType w:val="hybridMultilevel"/>
    <w:tmpl w:val="FAB8F3C8"/>
    <w:lvl w:ilvl="0" w:tplc="3F1A2844">
      <w:start w:val="1"/>
      <w:numFmt w:val="lowerLetter"/>
      <w:lvlText w:val="%1)"/>
      <w:lvlJc w:val="left"/>
      <w:pPr>
        <w:ind w:left="720" w:hanging="360"/>
      </w:pPr>
      <w:rPr>
        <w:rFonts w:hint="default"/>
      </w:rPr>
    </w:lvl>
    <w:lvl w:ilvl="1" w:tplc="30AA3820" w:tentative="1">
      <w:start w:val="1"/>
      <w:numFmt w:val="lowerLetter"/>
      <w:lvlText w:val="%2."/>
      <w:lvlJc w:val="left"/>
      <w:pPr>
        <w:ind w:left="1440" w:hanging="360"/>
      </w:pPr>
    </w:lvl>
    <w:lvl w:ilvl="2" w:tplc="8406810A" w:tentative="1">
      <w:start w:val="1"/>
      <w:numFmt w:val="lowerRoman"/>
      <w:lvlText w:val="%3."/>
      <w:lvlJc w:val="right"/>
      <w:pPr>
        <w:ind w:left="2160" w:hanging="180"/>
      </w:pPr>
    </w:lvl>
    <w:lvl w:ilvl="3" w:tplc="D8BE86D4" w:tentative="1">
      <w:start w:val="1"/>
      <w:numFmt w:val="decimal"/>
      <w:lvlText w:val="%4."/>
      <w:lvlJc w:val="left"/>
      <w:pPr>
        <w:ind w:left="2880" w:hanging="360"/>
      </w:pPr>
    </w:lvl>
    <w:lvl w:ilvl="4" w:tplc="F14A63D6" w:tentative="1">
      <w:start w:val="1"/>
      <w:numFmt w:val="lowerLetter"/>
      <w:lvlText w:val="%5."/>
      <w:lvlJc w:val="left"/>
      <w:pPr>
        <w:ind w:left="3600" w:hanging="360"/>
      </w:pPr>
    </w:lvl>
    <w:lvl w:ilvl="5" w:tplc="66820500" w:tentative="1">
      <w:start w:val="1"/>
      <w:numFmt w:val="lowerRoman"/>
      <w:lvlText w:val="%6."/>
      <w:lvlJc w:val="right"/>
      <w:pPr>
        <w:ind w:left="4320" w:hanging="180"/>
      </w:pPr>
    </w:lvl>
    <w:lvl w:ilvl="6" w:tplc="3A4AB7FA" w:tentative="1">
      <w:start w:val="1"/>
      <w:numFmt w:val="decimal"/>
      <w:lvlText w:val="%7."/>
      <w:lvlJc w:val="left"/>
      <w:pPr>
        <w:ind w:left="5040" w:hanging="360"/>
      </w:pPr>
    </w:lvl>
    <w:lvl w:ilvl="7" w:tplc="7F58C652" w:tentative="1">
      <w:start w:val="1"/>
      <w:numFmt w:val="lowerLetter"/>
      <w:lvlText w:val="%8."/>
      <w:lvlJc w:val="left"/>
      <w:pPr>
        <w:ind w:left="5760" w:hanging="360"/>
      </w:pPr>
    </w:lvl>
    <w:lvl w:ilvl="8" w:tplc="B87CE6C4" w:tentative="1">
      <w:start w:val="1"/>
      <w:numFmt w:val="lowerRoman"/>
      <w:lvlText w:val="%9."/>
      <w:lvlJc w:val="right"/>
      <w:pPr>
        <w:ind w:left="6480" w:hanging="180"/>
      </w:pPr>
    </w:lvl>
  </w:abstractNum>
  <w:abstractNum w:abstractNumId="1">
    <w:nsid w:val="660805D8"/>
    <w:multiLevelType w:val="hybridMultilevel"/>
    <w:tmpl w:val="41EA025E"/>
    <w:lvl w:ilvl="0" w:tplc="E2764BBA">
      <w:start w:val="1"/>
      <w:numFmt w:val="lowerLetter"/>
      <w:lvlText w:val="%1)"/>
      <w:lvlJc w:val="left"/>
      <w:pPr>
        <w:ind w:left="410" w:hanging="360"/>
      </w:pPr>
      <w:rPr>
        <w:rFonts w:hint="default"/>
      </w:rPr>
    </w:lvl>
    <w:lvl w:ilvl="1" w:tplc="A16E6740" w:tentative="1">
      <w:start w:val="1"/>
      <w:numFmt w:val="lowerLetter"/>
      <w:lvlText w:val="%2."/>
      <w:lvlJc w:val="left"/>
      <w:pPr>
        <w:ind w:left="1130" w:hanging="360"/>
      </w:pPr>
    </w:lvl>
    <w:lvl w:ilvl="2" w:tplc="6DA84382" w:tentative="1">
      <w:start w:val="1"/>
      <w:numFmt w:val="lowerRoman"/>
      <w:lvlText w:val="%3."/>
      <w:lvlJc w:val="right"/>
      <w:pPr>
        <w:ind w:left="1850" w:hanging="180"/>
      </w:pPr>
    </w:lvl>
    <w:lvl w:ilvl="3" w:tplc="31D8906A" w:tentative="1">
      <w:start w:val="1"/>
      <w:numFmt w:val="decimal"/>
      <w:lvlText w:val="%4."/>
      <w:lvlJc w:val="left"/>
      <w:pPr>
        <w:ind w:left="2570" w:hanging="360"/>
      </w:pPr>
    </w:lvl>
    <w:lvl w:ilvl="4" w:tplc="D1B24720" w:tentative="1">
      <w:start w:val="1"/>
      <w:numFmt w:val="lowerLetter"/>
      <w:lvlText w:val="%5."/>
      <w:lvlJc w:val="left"/>
      <w:pPr>
        <w:ind w:left="3290" w:hanging="360"/>
      </w:pPr>
    </w:lvl>
    <w:lvl w:ilvl="5" w:tplc="1E6A09A4" w:tentative="1">
      <w:start w:val="1"/>
      <w:numFmt w:val="lowerRoman"/>
      <w:lvlText w:val="%6."/>
      <w:lvlJc w:val="right"/>
      <w:pPr>
        <w:ind w:left="4010" w:hanging="180"/>
      </w:pPr>
    </w:lvl>
    <w:lvl w:ilvl="6" w:tplc="3D4CDC50" w:tentative="1">
      <w:start w:val="1"/>
      <w:numFmt w:val="decimal"/>
      <w:lvlText w:val="%7."/>
      <w:lvlJc w:val="left"/>
      <w:pPr>
        <w:ind w:left="4730" w:hanging="360"/>
      </w:pPr>
    </w:lvl>
    <w:lvl w:ilvl="7" w:tplc="6DA03390" w:tentative="1">
      <w:start w:val="1"/>
      <w:numFmt w:val="lowerLetter"/>
      <w:lvlText w:val="%8."/>
      <w:lvlJc w:val="left"/>
      <w:pPr>
        <w:ind w:left="5450" w:hanging="360"/>
      </w:pPr>
    </w:lvl>
    <w:lvl w:ilvl="8" w:tplc="8ECA5B20" w:tentative="1">
      <w:start w:val="1"/>
      <w:numFmt w:val="lowerRoman"/>
      <w:lvlText w:val="%9."/>
      <w:lvlJc w:val="right"/>
      <w:pPr>
        <w:ind w:left="6170" w:hanging="180"/>
      </w:pPr>
    </w:lvl>
  </w:abstractNum>
  <w:abstractNum w:abstractNumId="2">
    <w:nsid w:val="6E451FD0"/>
    <w:multiLevelType w:val="hybridMultilevel"/>
    <w:tmpl w:val="3E84BF56"/>
    <w:lvl w:ilvl="0" w:tplc="E474E31E">
      <w:start w:val="1"/>
      <w:numFmt w:val="decimal"/>
      <w:lvlText w:val="%1."/>
      <w:lvlJc w:val="left"/>
      <w:pPr>
        <w:ind w:left="770" w:hanging="360"/>
      </w:pPr>
    </w:lvl>
    <w:lvl w:ilvl="1" w:tplc="8460F6DC" w:tentative="1">
      <w:start w:val="1"/>
      <w:numFmt w:val="lowerLetter"/>
      <w:lvlText w:val="%2."/>
      <w:lvlJc w:val="left"/>
      <w:pPr>
        <w:ind w:left="1490" w:hanging="360"/>
      </w:pPr>
    </w:lvl>
    <w:lvl w:ilvl="2" w:tplc="13FAC504" w:tentative="1">
      <w:start w:val="1"/>
      <w:numFmt w:val="lowerRoman"/>
      <w:lvlText w:val="%3."/>
      <w:lvlJc w:val="right"/>
      <w:pPr>
        <w:ind w:left="2210" w:hanging="180"/>
      </w:pPr>
    </w:lvl>
    <w:lvl w:ilvl="3" w:tplc="A2CCEC78" w:tentative="1">
      <w:start w:val="1"/>
      <w:numFmt w:val="decimal"/>
      <w:lvlText w:val="%4."/>
      <w:lvlJc w:val="left"/>
      <w:pPr>
        <w:ind w:left="2930" w:hanging="360"/>
      </w:pPr>
    </w:lvl>
    <w:lvl w:ilvl="4" w:tplc="7BDABCC0" w:tentative="1">
      <w:start w:val="1"/>
      <w:numFmt w:val="lowerLetter"/>
      <w:lvlText w:val="%5."/>
      <w:lvlJc w:val="left"/>
      <w:pPr>
        <w:ind w:left="3650" w:hanging="360"/>
      </w:pPr>
    </w:lvl>
    <w:lvl w:ilvl="5" w:tplc="8376BDD4" w:tentative="1">
      <w:start w:val="1"/>
      <w:numFmt w:val="lowerRoman"/>
      <w:lvlText w:val="%6."/>
      <w:lvlJc w:val="right"/>
      <w:pPr>
        <w:ind w:left="4370" w:hanging="180"/>
      </w:pPr>
    </w:lvl>
    <w:lvl w:ilvl="6" w:tplc="EA148F78" w:tentative="1">
      <w:start w:val="1"/>
      <w:numFmt w:val="decimal"/>
      <w:lvlText w:val="%7."/>
      <w:lvlJc w:val="left"/>
      <w:pPr>
        <w:ind w:left="5090" w:hanging="360"/>
      </w:pPr>
    </w:lvl>
    <w:lvl w:ilvl="7" w:tplc="821E5F2E" w:tentative="1">
      <w:start w:val="1"/>
      <w:numFmt w:val="lowerLetter"/>
      <w:lvlText w:val="%8."/>
      <w:lvlJc w:val="left"/>
      <w:pPr>
        <w:ind w:left="5810" w:hanging="360"/>
      </w:pPr>
    </w:lvl>
    <w:lvl w:ilvl="8" w:tplc="F50EACE4" w:tentative="1">
      <w:start w:val="1"/>
      <w:numFmt w:val="lowerRoman"/>
      <w:lvlText w:val="%9."/>
      <w:lvlJc w:val="right"/>
      <w:pPr>
        <w:ind w:left="653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A252D"/>
    <w:rsid w:val="0000107A"/>
    <w:rsid w:val="000022A6"/>
    <w:rsid w:val="000031AE"/>
    <w:rsid w:val="000175A6"/>
    <w:rsid w:val="000233B5"/>
    <w:rsid w:val="00024445"/>
    <w:rsid w:val="00031A6A"/>
    <w:rsid w:val="00037AD0"/>
    <w:rsid w:val="000430CE"/>
    <w:rsid w:val="000463D4"/>
    <w:rsid w:val="000477D9"/>
    <w:rsid w:val="00055EFF"/>
    <w:rsid w:val="000745D9"/>
    <w:rsid w:val="000805FE"/>
    <w:rsid w:val="00085AB3"/>
    <w:rsid w:val="0009552F"/>
    <w:rsid w:val="000A3863"/>
    <w:rsid w:val="000B0F87"/>
    <w:rsid w:val="000B3DCA"/>
    <w:rsid w:val="000B604E"/>
    <w:rsid w:val="000B74D3"/>
    <w:rsid w:val="000C5E7B"/>
    <w:rsid w:val="000D29BF"/>
    <w:rsid w:val="000D3138"/>
    <w:rsid w:val="000D6E02"/>
    <w:rsid w:val="000E4448"/>
    <w:rsid w:val="000F3FE4"/>
    <w:rsid w:val="00103D27"/>
    <w:rsid w:val="00110688"/>
    <w:rsid w:val="001108EC"/>
    <w:rsid w:val="00112AE8"/>
    <w:rsid w:val="0012203E"/>
    <w:rsid w:val="00125F89"/>
    <w:rsid w:val="00126850"/>
    <w:rsid w:val="0013543B"/>
    <w:rsid w:val="001362F6"/>
    <w:rsid w:val="00136F9D"/>
    <w:rsid w:val="00142621"/>
    <w:rsid w:val="001432A3"/>
    <w:rsid w:val="001545AF"/>
    <w:rsid w:val="00166BC6"/>
    <w:rsid w:val="0017202C"/>
    <w:rsid w:val="00172DCA"/>
    <w:rsid w:val="00173F4C"/>
    <w:rsid w:val="00176546"/>
    <w:rsid w:val="001766DC"/>
    <w:rsid w:val="00185DF4"/>
    <w:rsid w:val="001915A0"/>
    <w:rsid w:val="001941A7"/>
    <w:rsid w:val="001A462F"/>
    <w:rsid w:val="001B1AA9"/>
    <w:rsid w:val="001C00A7"/>
    <w:rsid w:val="001D70B1"/>
    <w:rsid w:val="001E186C"/>
    <w:rsid w:val="001E7134"/>
    <w:rsid w:val="001F77BF"/>
    <w:rsid w:val="00204F41"/>
    <w:rsid w:val="002100B5"/>
    <w:rsid w:val="0021066F"/>
    <w:rsid w:val="00216529"/>
    <w:rsid w:val="00226348"/>
    <w:rsid w:val="0022698D"/>
    <w:rsid w:val="0023204E"/>
    <w:rsid w:val="002324EF"/>
    <w:rsid w:val="002347BC"/>
    <w:rsid w:val="00236FBB"/>
    <w:rsid w:val="0026535A"/>
    <w:rsid w:val="00272320"/>
    <w:rsid w:val="00274DAC"/>
    <w:rsid w:val="0028013F"/>
    <w:rsid w:val="00281A7C"/>
    <w:rsid w:val="002821BE"/>
    <w:rsid w:val="00294D7F"/>
    <w:rsid w:val="00296F4F"/>
    <w:rsid w:val="002A2CB1"/>
    <w:rsid w:val="002A51FB"/>
    <w:rsid w:val="002B0F5D"/>
    <w:rsid w:val="002B7337"/>
    <w:rsid w:val="002C324C"/>
    <w:rsid w:val="002C51EC"/>
    <w:rsid w:val="002C70A2"/>
    <w:rsid w:val="002D6FE2"/>
    <w:rsid w:val="002E2968"/>
    <w:rsid w:val="002E4C11"/>
    <w:rsid w:val="002E555F"/>
    <w:rsid w:val="002F2944"/>
    <w:rsid w:val="002F5765"/>
    <w:rsid w:val="002F5A90"/>
    <w:rsid w:val="003029A5"/>
    <w:rsid w:val="0030770A"/>
    <w:rsid w:val="003175FC"/>
    <w:rsid w:val="00324875"/>
    <w:rsid w:val="003345C9"/>
    <w:rsid w:val="00344FD9"/>
    <w:rsid w:val="003535BF"/>
    <w:rsid w:val="003651BB"/>
    <w:rsid w:val="00375815"/>
    <w:rsid w:val="003765B5"/>
    <w:rsid w:val="00381BD9"/>
    <w:rsid w:val="003A6A44"/>
    <w:rsid w:val="003A6E53"/>
    <w:rsid w:val="003D339F"/>
    <w:rsid w:val="003E1514"/>
    <w:rsid w:val="003E2A88"/>
    <w:rsid w:val="003E53DF"/>
    <w:rsid w:val="003F57F3"/>
    <w:rsid w:val="00403D90"/>
    <w:rsid w:val="00405402"/>
    <w:rsid w:val="004061D9"/>
    <w:rsid w:val="004107A7"/>
    <w:rsid w:val="00437607"/>
    <w:rsid w:val="00452481"/>
    <w:rsid w:val="00457314"/>
    <w:rsid w:val="00467A4B"/>
    <w:rsid w:val="0048193E"/>
    <w:rsid w:val="00487FA6"/>
    <w:rsid w:val="004B76A2"/>
    <w:rsid w:val="004C0464"/>
    <w:rsid w:val="004C08AB"/>
    <w:rsid w:val="004C21E4"/>
    <w:rsid w:val="004C2283"/>
    <w:rsid w:val="004C2425"/>
    <w:rsid w:val="004D7A1D"/>
    <w:rsid w:val="004E0809"/>
    <w:rsid w:val="004E1D74"/>
    <w:rsid w:val="004E4DB7"/>
    <w:rsid w:val="004F0A44"/>
    <w:rsid w:val="004F251B"/>
    <w:rsid w:val="004F3BA9"/>
    <w:rsid w:val="0050453B"/>
    <w:rsid w:val="0050743E"/>
    <w:rsid w:val="00520A83"/>
    <w:rsid w:val="00530438"/>
    <w:rsid w:val="005345CD"/>
    <w:rsid w:val="00543C84"/>
    <w:rsid w:val="005479AE"/>
    <w:rsid w:val="00552214"/>
    <w:rsid w:val="00556A1D"/>
    <w:rsid w:val="005574D6"/>
    <w:rsid w:val="00560F38"/>
    <w:rsid w:val="00563D96"/>
    <w:rsid w:val="005664DE"/>
    <w:rsid w:val="005676EF"/>
    <w:rsid w:val="00581D7A"/>
    <w:rsid w:val="00593A59"/>
    <w:rsid w:val="00593AB9"/>
    <w:rsid w:val="00597EFC"/>
    <w:rsid w:val="005A1737"/>
    <w:rsid w:val="005A48D1"/>
    <w:rsid w:val="005A55EA"/>
    <w:rsid w:val="005A5C82"/>
    <w:rsid w:val="005C0AD2"/>
    <w:rsid w:val="005C6FFB"/>
    <w:rsid w:val="005C7890"/>
    <w:rsid w:val="005D4CB8"/>
    <w:rsid w:val="005D538C"/>
    <w:rsid w:val="005E41CD"/>
    <w:rsid w:val="005E56F1"/>
    <w:rsid w:val="005E5D0B"/>
    <w:rsid w:val="005E689B"/>
    <w:rsid w:val="005E6CA5"/>
    <w:rsid w:val="005F47F9"/>
    <w:rsid w:val="005F4B2B"/>
    <w:rsid w:val="005F4BA3"/>
    <w:rsid w:val="005F6B3E"/>
    <w:rsid w:val="006112CC"/>
    <w:rsid w:val="00624A5E"/>
    <w:rsid w:val="00625E87"/>
    <w:rsid w:val="006302CD"/>
    <w:rsid w:val="006338C7"/>
    <w:rsid w:val="00634197"/>
    <w:rsid w:val="0063523E"/>
    <w:rsid w:val="00635F14"/>
    <w:rsid w:val="00642028"/>
    <w:rsid w:val="00646022"/>
    <w:rsid w:val="006578A9"/>
    <w:rsid w:val="0066306B"/>
    <w:rsid w:val="00663FFB"/>
    <w:rsid w:val="006768B7"/>
    <w:rsid w:val="00690A1F"/>
    <w:rsid w:val="006A2506"/>
    <w:rsid w:val="006B2547"/>
    <w:rsid w:val="006B6B54"/>
    <w:rsid w:val="006D1A6E"/>
    <w:rsid w:val="006D3056"/>
    <w:rsid w:val="006D397C"/>
    <w:rsid w:val="006D7CD7"/>
    <w:rsid w:val="006E0481"/>
    <w:rsid w:val="006E796D"/>
    <w:rsid w:val="006F61D2"/>
    <w:rsid w:val="006F75E9"/>
    <w:rsid w:val="00705666"/>
    <w:rsid w:val="00707BD9"/>
    <w:rsid w:val="00714AE4"/>
    <w:rsid w:val="0072570A"/>
    <w:rsid w:val="007418D3"/>
    <w:rsid w:val="00751C03"/>
    <w:rsid w:val="00756229"/>
    <w:rsid w:val="00760CB5"/>
    <w:rsid w:val="007622D2"/>
    <w:rsid w:val="00781B87"/>
    <w:rsid w:val="00785355"/>
    <w:rsid w:val="00796FD3"/>
    <w:rsid w:val="007B4EDA"/>
    <w:rsid w:val="007D3E59"/>
    <w:rsid w:val="007D7A18"/>
    <w:rsid w:val="0080024E"/>
    <w:rsid w:val="00801A34"/>
    <w:rsid w:val="00805504"/>
    <w:rsid w:val="00807F5B"/>
    <w:rsid w:val="00814615"/>
    <w:rsid w:val="00814DC5"/>
    <w:rsid w:val="0082212A"/>
    <w:rsid w:val="00852AF6"/>
    <w:rsid w:val="00857BAF"/>
    <w:rsid w:val="00870902"/>
    <w:rsid w:val="00871077"/>
    <w:rsid w:val="008757C1"/>
    <w:rsid w:val="00877BAE"/>
    <w:rsid w:val="00887917"/>
    <w:rsid w:val="0089403A"/>
    <w:rsid w:val="008A3CA1"/>
    <w:rsid w:val="008B56CB"/>
    <w:rsid w:val="008B7176"/>
    <w:rsid w:val="008C5E36"/>
    <w:rsid w:val="008D0FE4"/>
    <w:rsid w:val="008E32AE"/>
    <w:rsid w:val="008F46CF"/>
    <w:rsid w:val="00901D0B"/>
    <w:rsid w:val="00903CF9"/>
    <w:rsid w:val="00907FF0"/>
    <w:rsid w:val="00910FA0"/>
    <w:rsid w:val="00913F52"/>
    <w:rsid w:val="0091434E"/>
    <w:rsid w:val="0092056F"/>
    <w:rsid w:val="009223C5"/>
    <w:rsid w:val="009310B6"/>
    <w:rsid w:val="009341F0"/>
    <w:rsid w:val="00935B48"/>
    <w:rsid w:val="009435AA"/>
    <w:rsid w:val="0095295F"/>
    <w:rsid w:val="00952E6F"/>
    <w:rsid w:val="00955D7C"/>
    <w:rsid w:val="00961ED4"/>
    <w:rsid w:val="009657F7"/>
    <w:rsid w:val="00975847"/>
    <w:rsid w:val="00982852"/>
    <w:rsid w:val="009828FF"/>
    <w:rsid w:val="00983AD4"/>
    <w:rsid w:val="00987183"/>
    <w:rsid w:val="009903A3"/>
    <w:rsid w:val="00990AC7"/>
    <w:rsid w:val="00991221"/>
    <w:rsid w:val="00991F61"/>
    <w:rsid w:val="00994C6A"/>
    <w:rsid w:val="009A48EC"/>
    <w:rsid w:val="009A6ED0"/>
    <w:rsid w:val="009C0DAD"/>
    <w:rsid w:val="009C4410"/>
    <w:rsid w:val="009C49EF"/>
    <w:rsid w:val="009C5FA0"/>
    <w:rsid w:val="009C77A1"/>
    <w:rsid w:val="009D2F70"/>
    <w:rsid w:val="009F0025"/>
    <w:rsid w:val="009F28CB"/>
    <w:rsid w:val="00A00E7C"/>
    <w:rsid w:val="00A01D42"/>
    <w:rsid w:val="00A0766E"/>
    <w:rsid w:val="00A16AEE"/>
    <w:rsid w:val="00A342B1"/>
    <w:rsid w:val="00A351A9"/>
    <w:rsid w:val="00A540E4"/>
    <w:rsid w:val="00A6784E"/>
    <w:rsid w:val="00A75CB6"/>
    <w:rsid w:val="00A75EC2"/>
    <w:rsid w:val="00A828F4"/>
    <w:rsid w:val="00A86C7B"/>
    <w:rsid w:val="00A939CC"/>
    <w:rsid w:val="00AA066E"/>
    <w:rsid w:val="00AA6B90"/>
    <w:rsid w:val="00AA7289"/>
    <w:rsid w:val="00AB1F68"/>
    <w:rsid w:val="00AB6B10"/>
    <w:rsid w:val="00AC217A"/>
    <w:rsid w:val="00AC4FB5"/>
    <w:rsid w:val="00AD4C29"/>
    <w:rsid w:val="00AE2A44"/>
    <w:rsid w:val="00AE79DA"/>
    <w:rsid w:val="00AF2DAA"/>
    <w:rsid w:val="00AF3D97"/>
    <w:rsid w:val="00AF560F"/>
    <w:rsid w:val="00AF6785"/>
    <w:rsid w:val="00B03915"/>
    <w:rsid w:val="00B11BE8"/>
    <w:rsid w:val="00B17E12"/>
    <w:rsid w:val="00B207CD"/>
    <w:rsid w:val="00B231F9"/>
    <w:rsid w:val="00B31E98"/>
    <w:rsid w:val="00B52D35"/>
    <w:rsid w:val="00B56353"/>
    <w:rsid w:val="00B57AFA"/>
    <w:rsid w:val="00B645B2"/>
    <w:rsid w:val="00B70FB6"/>
    <w:rsid w:val="00B80D48"/>
    <w:rsid w:val="00B87B27"/>
    <w:rsid w:val="00B92F72"/>
    <w:rsid w:val="00B9574E"/>
    <w:rsid w:val="00BB599F"/>
    <w:rsid w:val="00BC0DE9"/>
    <w:rsid w:val="00BD7ABC"/>
    <w:rsid w:val="00C01FE7"/>
    <w:rsid w:val="00C1199D"/>
    <w:rsid w:val="00C20CBF"/>
    <w:rsid w:val="00C2184B"/>
    <w:rsid w:val="00C22CC7"/>
    <w:rsid w:val="00C670FA"/>
    <w:rsid w:val="00C67C79"/>
    <w:rsid w:val="00C71281"/>
    <w:rsid w:val="00C73F1C"/>
    <w:rsid w:val="00C74A18"/>
    <w:rsid w:val="00C753FA"/>
    <w:rsid w:val="00C766C1"/>
    <w:rsid w:val="00C77659"/>
    <w:rsid w:val="00C838B5"/>
    <w:rsid w:val="00C93D51"/>
    <w:rsid w:val="00CA3C0A"/>
    <w:rsid w:val="00CA57BE"/>
    <w:rsid w:val="00CA6B5D"/>
    <w:rsid w:val="00CC2E6D"/>
    <w:rsid w:val="00CC4497"/>
    <w:rsid w:val="00CC4561"/>
    <w:rsid w:val="00CE2063"/>
    <w:rsid w:val="00CE362A"/>
    <w:rsid w:val="00CE4FE7"/>
    <w:rsid w:val="00CE67AD"/>
    <w:rsid w:val="00D01AF8"/>
    <w:rsid w:val="00D01AFB"/>
    <w:rsid w:val="00D11A28"/>
    <w:rsid w:val="00D11F9C"/>
    <w:rsid w:val="00D201B4"/>
    <w:rsid w:val="00D208CC"/>
    <w:rsid w:val="00D3315E"/>
    <w:rsid w:val="00D404CB"/>
    <w:rsid w:val="00D46F4C"/>
    <w:rsid w:val="00D637E5"/>
    <w:rsid w:val="00D73F1A"/>
    <w:rsid w:val="00D77189"/>
    <w:rsid w:val="00D914CF"/>
    <w:rsid w:val="00D94230"/>
    <w:rsid w:val="00DB085F"/>
    <w:rsid w:val="00DB3ADC"/>
    <w:rsid w:val="00DB50EC"/>
    <w:rsid w:val="00DD0E2F"/>
    <w:rsid w:val="00DD2377"/>
    <w:rsid w:val="00DD6CA2"/>
    <w:rsid w:val="00DD70EB"/>
    <w:rsid w:val="00DF1CCD"/>
    <w:rsid w:val="00E00389"/>
    <w:rsid w:val="00E00945"/>
    <w:rsid w:val="00E07B28"/>
    <w:rsid w:val="00E15CAA"/>
    <w:rsid w:val="00E30C44"/>
    <w:rsid w:val="00E32038"/>
    <w:rsid w:val="00E36C3D"/>
    <w:rsid w:val="00E40ADB"/>
    <w:rsid w:val="00E420A2"/>
    <w:rsid w:val="00E524C3"/>
    <w:rsid w:val="00E525B4"/>
    <w:rsid w:val="00E55328"/>
    <w:rsid w:val="00E64A3E"/>
    <w:rsid w:val="00E7174C"/>
    <w:rsid w:val="00E744E6"/>
    <w:rsid w:val="00E879BE"/>
    <w:rsid w:val="00E90A5C"/>
    <w:rsid w:val="00E91CB6"/>
    <w:rsid w:val="00E96629"/>
    <w:rsid w:val="00EA252D"/>
    <w:rsid w:val="00EB0DBA"/>
    <w:rsid w:val="00EB405C"/>
    <w:rsid w:val="00ED2CBE"/>
    <w:rsid w:val="00ED45DD"/>
    <w:rsid w:val="00ED5E38"/>
    <w:rsid w:val="00EE00AF"/>
    <w:rsid w:val="00EE1BB2"/>
    <w:rsid w:val="00EE2728"/>
    <w:rsid w:val="00EF2B79"/>
    <w:rsid w:val="00EF68B7"/>
    <w:rsid w:val="00F04CA2"/>
    <w:rsid w:val="00F269F6"/>
    <w:rsid w:val="00F26D6E"/>
    <w:rsid w:val="00F2707E"/>
    <w:rsid w:val="00F52668"/>
    <w:rsid w:val="00F53ED0"/>
    <w:rsid w:val="00F53F67"/>
    <w:rsid w:val="00F56763"/>
    <w:rsid w:val="00F70343"/>
    <w:rsid w:val="00F7081F"/>
    <w:rsid w:val="00F7165C"/>
    <w:rsid w:val="00F7218A"/>
    <w:rsid w:val="00F75089"/>
    <w:rsid w:val="00F80A59"/>
    <w:rsid w:val="00F86861"/>
    <w:rsid w:val="00F873AA"/>
    <w:rsid w:val="00F9102D"/>
    <w:rsid w:val="00F94CCF"/>
    <w:rsid w:val="00FA644F"/>
    <w:rsid w:val="00FB05AF"/>
    <w:rsid w:val="00FB0977"/>
    <w:rsid w:val="00FC4AFA"/>
    <w:rsid w:val="00FC5C51"/>
    <w:rsid w:val="00FD469B"/>
    <w:rsid w:val="00FE11D0"/>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4"/>
        <w:szCs w:val="22"/>
        <w:lang w:val="pt-BR" w:eastAsia="en-US" w:bidi="ar-SA"/>
      </w:rPr>
    </w:rPrDefault>
    <w:pPrDefault>
      <w:pPr>
        <w:spacing w:line="360"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1066F"/>
  </w:style>
  <w:style w:type="paragraph" w:styleId="Ttulo1">
    <w:name w:val="heading 1"/>
    <w:basedOn w:val="Normal"/>
    <w:next w:val="Normal"/>
    <w:link w:val="Ttulo1Char"/>
    <w:uiPriority w:val="9"/>
    <w:qFormat/>
    <w:rsid w:val="00487FA6"/>
    <w:pPr>
      <w:keepNext/>
      <w:keepLines/>
      <w:spacing w:before="240"/>
      <w:outlineLvl w:val="0"/>
    </w:pPr>
    <w:rPr>
      <w:rFonts w:asciiTheme="majorHAnsi" w:eastAsiaTheme="majorEastAsia" w:hAnsiTheme="majorHAnsi" w:cstheme="majorBidi"/>
      <w:color w:val="4F81BD" w:themeColor="accent1"/>
      <w:sz w:val="40"/>
      <w:szCs w:val="32"/>
    </w:rPr>
  </w:style>
  <w:style w:type="paragraph" w:styleId="Ttulo2">
    <w:name w:val="heading 2"/>
    <w:basedOn w:val="Normal"/>
    <w:next w:val="Normal"/>
    <w:link w:val="Ttulo2Char"/>
    <w:uiPriority w:val="9"/>
    <w:unhideWhenUsed/>
    <w:qFormat/>
    <w:rsid w:val="000233B5"/>
    <w:pPr>
      <w:keepNext/>
      <w:keepLines/>
      <w:spacing w:before="40"/>
      <w:outlineLvl w:val="1"/>
    </w:pPr>
    <w:rPr>
      <w:rFonts w:asciiTheme="majorHAnsi" w:eastAsiaTheme="majorEastAsia" w:hAnsiTheme="majorHAnsi" w:cstheme="majorBidi"/>
      <w:color w:val="365F91" w:themeColor="accent1" w:themeShade="BF"/>
      <w:sz w:val="28"/>
      <w:szCs w:val="26"/>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Refdecomentrio">
    <w:name w:val="annotation reference"/>
    <w:basedOn w:val="Fontepargpadro"/>
    <w:uiPriority w:val="99"/>
    <w:semiHidden/>
    <w:unhideWhenUsed/>
    <w:rsid w:val="00A00E7C"/>
    <w:rPr>
      <w:sz w:val="16"/>
      <w:szCs w:val="16"/>
    </w:rPr>
  </w:style>
  <w:style w:type="paragraph" w:styleId="Textodecomentrio">
    <w:name w:val="annotation text"/>
    <w:basedOn w:val="Normal"/>
    <w:link w:val="TextodecomentrioChar"/>
    <w:uiPriority w:val="99"/>
    <w:semiHidden/>
    <w:unhideWhenUsed/>
    <w:rsid w:val="00A00E7C"/>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A00E7C"/>
    <w:rPr>
      <w:sz w:val="20"/>
      <w:szCs w:val="20"/>
    </w:rPr>
  </w:style>
  <w:style w:type="paragraph" w:styleId="Assuntodocomentrio">
    <w:name w:val="annotation subject"/>
    <w:basedOn w:val="Textodecomentrio"/>
    <w:next w:val="Textodecomentrio"/>
    <w:link w:val="AssuntodocomentrioChar"/>
    <w:uiPriority w:val="99"/>
    <w:semiHidden/>
    <w:unhideWhenUsed/>
    <w:rsid w:val="00A00E7C"/>
    <w:rPr>
      <w:b/>
      <w:bCs/>
    </w:rPr>
  </w:style>
  <w:style w:type="character" w:customStyle="1" w:styleId="AssuntodocomentrioChar">
    <w:name w:val="Assunto do comentário Char"/>
    <w:basedOn w:val="TextodecomentrioChar"/>
    <w:link w:val="Assuntodocomentrio"/>
    <w:uiPriority w:val="99"/>
    <w:semiHidden/>
    <w:rsid w:val="00A00E7C"/>
    <w:rPr>
      <w:b/>
      <w:bCs/>
      <w:sz w:val="20"/>
      <w:szCs w:val="20"/>
    </w:rPr>
  </w:style>
  <w:style w:type="paragraph" w:styleId="Textodebalo">
    <w:name w:val="Balloon Text"/>
    <w:basedOn w:val="Normal"/>
    <w:link w:val="TextodebaloChar"/>
    <w:uiPriority w:val="99"/>
    <w:semiHidden/>
    <w:unhideWhenUsed/>
    <w:rsid w:val="00A00E7C"/>
    <w:pPr>
      <w:spacing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A00E7C"/>
    <w:rPr>
      <w:rFonts w:ascii="Tahoma" w:hAnsi="Tahoma" w:cs="Tahoma"/>
      <w:sz w:val="16"/>
      <w:szCs w:val="16"/>
    </w:rPr>
  </w:style>
  <w:style w:type="table" w:styleId="Tabelacomgrade">
    <w:name w:val="Table Grid"/>
    <w:basedOn w:val="Tabelanormal"/>
    <w:uiPriority w:val="59"/>
    <w:rsid w:val="002D6FE2"/>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grafodaLista">
    <w:name w:val="List Paragraph"/>
    <w:basedOn w:val="Normal"/>
    <w:uiPriority w:val="34"/>
    <w:qFormat/>
    <w:rsid w:val="00714AE4"/>
    <w:pPr>
      <w:ind w:left="720"/>
      <w:contextualSpacing/>
    </w:pPr>
  </w:style>
  <w:style w:type="character" w:customStyle="1" w:styleId="Ttulo1Char">
    <w:name w:val="Título 1 Char"/>
    <w:basedOn w:val="Fontepargpadro"/>
    <w:link w:val="Ttulo1"/>
    <w:uiPriority w:val="9"/>
    <w:rsid w:val="00487FA6"/>
    <w:rPr>
      <w:rFonts w:asciiTheme="majorHAnsi" w:eastAsiaTheme="majorEastAsia" w:hAnsiTheme="majorHAnsi" w:cstheme="majorBidi"/>
      <w:color w:val="4F81BD" w:themeColor="accent1"/>
      <w:sz w:val="40"/>
      <w:szCs w:val="32"/>
    </w:rPr>
  </w:style>
  <w:style w:type="character" w:customStyle="1" w:styleId="Ttulo2Char">
    <w:name w:val="Título 2 Char"/>
    <w:basedOn w:val="Fontepargpadro"/>
    <w:link w:val="Ttulo2"/>
    <w:uiPriority w:val="9"/>
    <w:rsid w:val="000233B5"/>
    <w:rPr>
      <w:rFonts w:asciiTheme="majorHAnsi" w:eastAsiaTheme="majorEastAsia" w:hAnsiTheme="majorHAnsi" w:cstheme="majorBidi"/>
      <w:color w:val="365F91" w:themeColor="accent1" w:themeShade="BF"/>
      <w:sz w:val="28"/>
      <w:szCs w:val="26"/>
    </w:rPr>
  </w:style>
  <w:style w:type="paragraph" w:styleId="Cabealho">
    <w:name w:val="header"/>
    <w:basedOn w:val="Normal"/>
    <w:link w:val="CabealhoChar"/>
    <w:uiPriority w:val="99"/>
    <w:unhideWhenUsed/>
    <w:rsid w:val="00126850"/>
    <w:pPr>
      <w:tabs>
        <w:tab w:val="center" w:pos="4252"/>
        <w:tab w:val="right" w:pos="8504"/>
      </w:tabs>
      <w:spacing w:line="240" w:lineRule="auto"/>
    </w:pPr>
  </w:style>
  <w:style w:type="character" w:customStyle="1" w:styleId="CabealhoChar">
    <w:name w:val="Cabeçalho Char"/>
    <w:basedOn w:val="Fontepargpadro"/>
    <w:link w:val="Cabealho"/>
    <w:uiPriority w:val="99"/>
    <w:rsid w:val="00126850"/>
  </w:style>
  <w:style w:type="paragraph" w:styleId="Rodap">
    <w:name w:val="footer"/>
    <w:basedOn w:val="Normal"/>
    <w:link w:val="RodapChar"/>
    <w:uiPriority w:val="99"/>
    <w:unhideWhenUsed/>
    <w:rsid w:val="00126850"/>
    <w:pPr>
      <w:tabs>
        <w:tab w:val="center" w:pos="4252"/>
        <w:tab w:val="right" w:pos="8504"/>
      </w:tabs>
      <w:spacing w:line="240" w:lineRule="auto"/>
    </w:pPr>
  </w:style>
  <w:style w:type="character" w:customStyle="1" w:styleId="RodapChar">
    <w:name w:val="Rodapé Char"/>
    <w:basedOn w:val="Fontepargpadro"/>
    <w:link w:val="Rodap"/>
    <w:uiPriority w:val="99"/>
    <w:rsid w:val="00126850"/>
  </w:style>
  <w:style w:type="paragraph" w:styleId="CabealhodoSumrio">
    <w:name w:val="TOC Heading"/>
    <w:basedOn w:val="Ttulo1"/>
    <w:next w:val="Normal"/>
    <w:uiPriority w:val="39"/>
    <w:unhideWhenUsed/>
    <w:qFormat/>
    <w:rsid w:val="0028013F"/>
    <w:pPr>
      <w:spacing w:line="259" w:lineRule="auto"/>
      <w:outlineLvl w:val="9"/>
    </w:pPr>
    <w:rPr>
      <w:b/>
      <w:color w:val="365F91" w:themeColor="accent1" w:themeShade="BF"/>
      <w:lang w:eastAsia="pt-BR"/>
    </w:rPr>
  </w:style>
  <w:style w:type="paragraph" w:styleId="Sumrio1">
    <w:name w:val="toc 1"/>
    <w:basedOn w:val="Normal"/>
    <w:next w:val="Normal"/>
    <w:autoRedefine/>
    <w:uiPriority w:val="39"/>
    <w:unhideWhenUsed/>
    <w:rsid w:val="0028013F"/>
    <w:pPr>
      <w:tabs>
        <w:tab w:val="right" w:leader="dot" w:pos="9061"/>
      </w:tabs>
      <w:spacing w:after="100"/>
    </w:pPr>
    <w:rPr>
      <w:rFonts w:asciiTheme="majorHAnsi" w:hAnsiTheme="majorHAnsi"/>
      <w:noProof/>
      <w:sz w:val="32"/>
      <w:szCs w:val="32"/>
    </w:rPr>
  </w:style>
  <w:style w:type="paragraph" w:styleId="Sumrio2">
    <w:name w:val="toc 2"/>
    <w:basedOn w:val="Normal"/>
    <w:next w:val="Normal"/>
    <w:autoRedefine/>
    <w:uiPriority w:val="39"/>
    <w:unhideWhenUsed/>
    <w:rsid w:val="0028013F"/>
    <w:pPr>
      <w:spacing w:after="100"/>
      <w:ind w:left="240"/>
    </w:pPr>
  </w:style>
  <w:style w:type="character" w:styleId="Hyperlink">
    <w:name w:val="Hyperlink"/>
    <w:basedOn w:val="Fontepargpadro"/>
    <w:uiPriority w:val="99"/>
    <w:unhideWhenUsed/>
    <w:rsid w:val="0028013F"/>
    <w:rPr>
      <w:color w:val="0000FF" w:themeColor="hyperlink"/>
      <w:u w:val="single"/>
    </w:rPr>
  </w:style>
  <w:style w:type="character" w:customStyle="1" w:styleId="Estilo1">
    <w:name w:val="Estilo1"/>
    <w:basedOn w:val="Fontepargpadro"/>
    <w:uiPriority w:val="1"/>
    <w:qFormat/>
    <w:rsid w:val="000233B5"/>
    <w:rPr>
      <w:rFonts w:ascii="Cambria" w:hAnsi="Cambria"/>
      <w:b/>
      <w:color w:val="auto"/>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4"/>
        <w:szCs w:val="22"/>
        <w:lang w:val="pt-BR" w:eastAsia="en-US" w:bidi="ar-SA"/>
      </w:rPr>
    </w:rPrDefault>
    <w:pPrDefault>
      <w:pPr>
        <w:spacing w:line="360"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1066F"/>
  </w:style>
  <w:style w:type="paragraph" w:styleId="Ttulo1">
    <w:name w:val="heading 1"/>
    <w:basedOn w:val="Normal"/>
    <w:next w:val="Normal"/>
    <w:link w:val="Ttulo1Char"/>
    <w:uiPriority w:val="9"/>
    <w:qFormat/>
    <w:rsid w:val="00487FA6"/>
    <w:pPr>
      <w:keepNext/>
      <w:keepLines/>
      <w:spacing w:before="240"/>
      <w:outlineLvl w:val="0"/>
    </w:pPr>
    <w:rPr>
      <w:rFonts w:asciiTheme="majorHAnsi" w:eastAsiaTheme="majorEastAsia" w:hAnsiTheme="majorHAnsi" w:cstheme="majorBidi"/>
      <w:color w:val="4F81BD" w:themeColor="accent1"/>
      <w:sz w:val="40"/>
      <w:szCs w:val="32"/>
    </w:rPr>
  </w:style>
  <w:style w:type="paragraph" w:styleId="Ttulo2">
    <w:name w:val="heading 2"/>
    <w:basedOn w:val="Normal"/>
    <w:next w:val="Normal"/>
    <w:link w:val="Ttulo2Char"/>
    <w:uiPriority w:val="9"/>
    <w:unhideWhenUsed/>
    <w:qFormat/>
    <w:rsid w:val="000233B5"/>
    <w:pPr>
      <w:keepNext/>
      <w:keepLines/>
      <w:spacing w:before="40"/>
      <w:outlineLvl w:val="1"/>
    </w:pPr>
    <w:rPr>
      <w:rFonts w:asciiTheme="majorHAnsi" w:eastAsiaTheme="majorEastAsia" w:hAnsiTheme="majorHAnsi" w:cstheme="majorBidi"/>
      <w:color w:val="365F91" w:themeColor="accent1" w:themeShade="BF"/>
      <w:sz w:val="28"/>
      <w:szCs w:val="26"/>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Refdecomentrio">
    <w:name w:val="annotation reference"/>
    <w:basedOn w:val="Fontepargpadro"/>
    <w:uiPriority w:val="99"/>
    <w:semiHidden/>
    <w:unhideWhenUsed/>
    <w:rsid w:val="00A00E7C"/>
    <w:rPr>
      <w:sz w:val="16"/>
      <w:szCs w:val="16"/>
    </w:rPr>
  </w:style>
  <w:style w:type="paragraph" w:styleId="Textodecomentrio">
    <w:name w:val="annotation text"/>
    <w:basedOn w:val="Normal"/>
    <w:link w:val="TextodecomentrioChar"/>
    <w:uiPriority w:val="99"/>
    <w:semiHidden/>
    <w:unhideWhenUsed/>
    <w:rsid w:val="00A00E7C"/>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A00E7C"/>
    <w:rPr>
      <w:sz w:val="20"/>
      <w:szCs w:val="20"/>
    </w:rPr>
  </w:style>
  <w:style w:type="paragraph" w:styleId="Assuntodocomentrio">
    <w:name w:val="annotation subject"/>
    <w:basedOn w:val="Textodecomentrio"/>
    <w:next w:val="Textodecomentrio"/>
    <w:link w:val="AssuntodocomentrioChar"/>
    <w:uiPriority w:val="99"/>
    <w:semiHidden/>
    <w:unhideWhenUsed/>
    <w:rsid w:val="00A00E7C"/>
    <w:rPr>
      <w:b/>
      <w:bCs/>
    </w:rPr>
  </w:style>
  <w:style w:type="character" w:customStyle="1" w:styleId="AssuntodocomentrioChar">
    <w:name w:val="Assunto do comentário Char"/>
    <w:basedOn w:val="TextodecomentrioChar"/>
    <w:link w:val="Assuntodocomentrio"/>
    <w:uiPriority w:val="99"/>
    <w:semiHidden/>
    <w:rsid w:val="00A00E7C"/>
    <w:rPr>
      <w:b/>
      <w:bCs/>
      <w:sz w:val="20"/>
      <w:szCs w:val="20"/>
    </w:rPr>
  </w:style>
  <w:style w:type="paragraph" w:styleId="Textodebalo">
    <w:name w:val="Balloon Text"/>
    <w:basedOn w:val="Normal"/>
    <w:link w:val="TextodebaloChar"/>
    <w:uiPriority w:val="99"/>
    <w:semiHidden/>
    <w:unhideWhenUsed/>
    <w:rsid w:val="00A00E7C"/>
    <w:pPr>
      <w:spacing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A00E7C"/>
    <w:rPr>
      <w:rFonts w:ascii="Tahoma" w:hAnsi="Tahoma" w:cs="Tahoma"/>
      <w:sz w:val="16"/>
      <w:szCs w:val="16"/>
    </w:rPr>
  </w:style>
  <w:style w:type="table" w:styleId="Tabelacomgrade">
    <w:name w:val="Table Grid"/>
    <w:basedOn w:val="Tabelanormal"/>
    <w:uiPriority w:val="59"/>
    <w:rsid w:val="002D6FE2"/>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grafodaLista">
    <w:name w:val="List Paragraph"/>
    <w:basedOn w:val="Normal"/>
    <w:uiPriority w:val="34"/>
    <w:qFormat/>
    <w:rsid w:val="00714AE4"/>
    <w:pPr>
      <w:ind w:left="720"/>
      <w:contextualSpacing/>
    </w:pPr>
  </w:style>
  <w:style w:type="character" w:customStyle="1" w:styleId="Ttulo1Char">
    <w:name w:val="Título 1 Char"/>
    <w:basedOn w:val="Fontepargpadro"/>
    <w:link w:val="Ttulo1"/>
    <w:uiPriority w:val="9"/>
    <w:rsid w:val="00487FA6"/>
    <w:rPr>
      <w:rFonts w:asciiTheme="majorHAnsi" w:eastAsiaTheme="majorEastAsia" w:hAnsiTheme="majorHAnsi" w:cstheme="majorBidi"/>
      <w:color w:val="4F81BD" w:themeColor="accent1"/>
      <w:sz w:val="40"/>
      <w:szCs w:val="32"/>
    </w:rPr>
  </w:style>
  <w:style w:type="character" w:customStyle="1" w:styleId="Ttulo2Char">
    <w:name w:val="Título 2 Char"/>
    <w:basedOn w:val="Fontepargpadro"/>
    <w:link w:val="Ttulo2"/>
    <w:uiPriority w:val="9"/>
    <w:rsid w:val="000233B5"/>
    <w:rPr>
      <w:rFonts w:asciiTheme="majorHAnsi" w:eastAsiaTheme="majorEastAsia" w:hAnsiTheme="majorHAnsi" w:cstheme="majorBidi"/>
      <w:color w:val="365F91" w:themeColor="accent1" w:themeShade="BF"/>
      <w:sz w:val="28"/>
      <w:szCs w:val="26"/>
    </w:rPr>
  </w:style>
  <w:style w:type="paragraph" w:styleId="Cabealho">
    <w:name w:val="header"/>
    <w:basedOn w:val="Normal"/>
    <w:link w:val="CabealhoChar"/>
    <w:uiPriority w:val="99"/>
    <w:unhideWhenUsed/>
    <w:rsid w:val="00126850"/>
    <w:pPr>
      <w:tabs>
        <w:tab w:val="center" w:pos="4252"/>
        <w:tab w:val="right" w:pos="8504"/>
      </w:tabs>
      <w:spacing w:line="240" w:lineRule="auto"/>
    </w:pPr>
  </w:style>
  <w:style w:type="character" w:customStyle="1" w:styleId="CabealhoChar">
    <w:name w:val="Cabeçalho Char"/>
    <w:basedOn w:val="Fontepargpadro"/>
    <w:link w:val="Cabealho"/>
    <w:uiPriority w:val="99"/>
    <w:rsid w:val="00126850"/>
  </w:style>
  <w:style w:type="paragraph" w:styleId="Rodap">
    <w:name w:val="footer"/>
    <w:basedOn w:val="Normal"/>
    <w:link w:val="RodapChar"/>
    <w:uiPriority w:val="99"/>
    <w:unhideWhenUsed/>
    <w:rsid w:val="00126850"/>
    <w:pPr>
      <w:tabs>
        <w:tab w:val="center" w:pos="4252"/>
        <w:tab w:val="right" w:pos="8504"/>
      </w:tabs>
      <w:spacing w:line="240" w:lineRule="auto"/>
    </w:pPr>
  </w:style>
  <w:style w:type="character" w:customStyle="1" w:styleId="RodapChar">
    <w:name w:val="Rodapé Char"/>
    <w:basedOn w:val="Fontepargpadro"/>
    <w:link w:val="Rodap"/>
    <w:uiPriority w:val="99"/>
    <w:rsid w:val="00126850"/>
  </w:style>
  <w:style w:type="paragraph" w:styleId="CabealhodoSumrio">
    <w:name w:val="TOC Heading"/>
    <w:basedOn w:val="Ttulo1"/>
    <w:next w:val="Normal"/>
    <w:uiPriority w:val="39"/>
    <w:unhideWhenUsed/>
    <w:qFormat/>
    <w:rsid w:val="0028013F"/>
    <w:pPr>
      <w:spacing w:line="259" w:lineRule="auto"/>
      <w:outlineLvl w:val="9"/>
    </w:pPr>
    <w:rPr>
      <w:b/>
      <w:color w:val="365F91" w:themeColor="accent1" w:themeShade="BF"/>
      <w:lang w:eastAsia="pt-BR"/>
    </w:rPr>
  </w:style>
  <w:style w:type="paragraph" w:styleId="Sumrio1">
    <w:name w:val="toc 1"/>
    <w:basedOn w:val="Normal"/>
    <w:next w:val="Normal"/>
    <w:autoRedefine/>
    <w:uiPriority w:val="39"/>
    <w:unhideWhenUsed/>
    <w:rsid w:val="0028013F"/>
    <w:pPr>
      <w:tabs>
        <w:tab w:val="right" w:leader="dot" w:pos="9061"/>
      </w:tabs>
      <w:spacing w:after="100"/>
    </w:pPr>
    <w:rPr>
      <w:rFonts w:asciiTheme="majorHAnsi" w:hAnsiTheme="majorHAnsi"/>
      <w:noProof/>
      <w:sz w:val="32"/>
      <w:szCs w:val="32"/>
    </w:rPr>
  </w:style>
  <w:style w:type="paragraph" w:styleId="Sumrio2">
    <w:name w:val="toc 2"/>
    <w:basedOn w:val="Normal"/>
    <w:next w:val="Normal"/>
    <w:autoRedefine/>
    <w:uiPriority w:val="39"/>
    <w:unhideWhenUsed/>
    <w:rsid w:val="0028013F"/>
    <w:pPr>
      <w:spacing w:after="100"/>
      <w:ind w:left="240"/>
    </w:pPr>
  </w:style>
  <w:style w:type="character" w:styleId="Hyperlink">
    <w:name w:val="Hyperlink"/>
    <w:basedOn w:val="Fontepargpadro"/>
    <w:uiPriority w:val="99"/>
    <w:unhideWhenUsed/>
    <w:rsid w:val="0028013F"/>
    <w:rPr>
      <w:color w:val="0000FF" w:themeColor="hyperlink"/>
      <w:u w:val="single"/>
    </w:rPr>
  </w:style>
  <w:style w:type="character" w:customStyle="1" w:styleId="Estilo1">
    <w:name w:val="Estilo1"/>
    <w:basedOn w:val="Fontepargpadro"/>
    <w:uiPriority w:val="1"/>
    <w:qFormat/>
    <w:rsid w:val="000233B5"/>
    <w:rPr>
      <w:rFonts w:ascii="Cambria" w:hAnsi="Cambria"/>
      <w:b/>
      <w:color w:val="auto"/>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A65BF46-DCE9-4B80-B37E-0CD86F3C55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181</Words>
  <Characters>982</Characters>
  <Application>Microsoft Office Word</Application>
  <DocSecurity>0</DocSecurity>
  <Lines>8</Lines>
  <Paragraphs>2</Paragraphs>
  <ScaleCrop>false</ScaleCrop>
  <HeadingPairs>
    <vt:vector size="4" baseType="variant">
      <vt:variant>
        <vt:lpstr>Título</vt:lpstr>
      </vt:variant>
      <vt:variant>
        <vt:i4>1</vt:i4>
      </vt:variant>
      <vt:variant>
        <vt:lpstr>Títulos</vt:lpstr>
      </vt:variant>
      <vt:variant>
        <vt:i4>4</vt:i4>
      </vt:variant>
    </vt:vector>
  </HeadingPairs>
  <TitlesOfParts>
    <vt:vector size="5" baseType="lpstr">
      <vt:lpstr/>
      <vt:lpstr>Processo nº $DOCUMENTOTRAMITEPROCESSO$</vt:lpstr>
      <vt:lpstr>$DOCUMENTOTRAMITEDOCUMENTO$</vt:lpstr>
      <vt:lpstr>Processo nº $DOCUMENTOTRAMITEPROCESSO$</vt:lpstr>
      <vt:lpstr>$DOCUMENTOTRAMITEDOCUMENTO$</vt:lpstr>
    </vt:vector>
  </TitlesOfParts>
  <Company/>
  <LinksUpToDate>false</LinksUpToDate>
  <CharactersWithSpaces>1161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DLOM</dc:creator>
  <cp:lastModifiedBy>Marcelo R. D. Cavalcanti</cp:lastModifiedBy>
  <cp:revision>15</cp:revision>
  <cp:lastPrinted>2018-06-08T17:01:00Z</cp:lastPrinted>
  <dcterms:created xsi:type="dcterms:W3CDTF">2019-01-29T17:16:00Z</dcterms:created>
  <dcterms:modified xsi:type="dcterms:W3CDTF">2021-04-29T18:22:00Z</dcterms:modified>
</cp:coreProperties>
</file>