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R$ 1.000.000,00 (um milhão de reais), para a construção de uma Unidade de Saúde da Família no Residencial Vale Verde,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75B" w:rsidRDefault="0090375B" w:rsidP="00126850">
      <w:pPr>
        <w:spacing w:line="240" w:lineRule="auto"/>
      </w:pPr>
      <w:r>
        <w:separator/>
      </w:r>
    </w:p>
  </w:endnote>
  <w:endnote w:type="continuationSeparator" w:id="0">
    <w:p w:rsidR="0090375B" w:rsidRDefault="0090375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320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320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75B" w:rsidRDefault="0090375B" w:rsidP="00126850">
      <w:pPr>
        <w:spacing w:line="240" w:lineRule="auto"/>
      </w:pPr>
      <w:r>
        <w:separator/>
      </w:r>
    </w:p>
  </w:footnote>
  <w:footnote w:type="continuationSeparator" w:id="0">
    <w:p w:rsidR="0090375B" w:rsidRDefault="0090375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75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20F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6909C-6A0C-4308-941E-B38BA71B2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2020-07-10T19:02:00Z</dcterms:modified>
</cp:coreProperties>
</file>