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0F5CC3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5C3A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211B2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9869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4CD37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14F1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8ABF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2B9A3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45AF4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8F19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BA691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E16B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8755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843F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82FA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0121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13C53">
        <w:rPr>
          <w:rFonts w:ascii="Calibri" w:eastAsia="Arial Unicode MS" w:hAnsi="Calibri" w:cs="Calibri"/>
          <w:sz w:val="24"/>
          <w:szCs w:val="24"/>
        </w:rPr>
        <w:t>7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13C53">
        <w:rPr>
          <w:rFonts w:ascii="Calibri" w:eastAsia="Arial Unicode MS" w:hAnsi="Calibri" w:cs="Calibri"/>
          <w:sz w:val="24"/>
          <w:szCs w:val="24"/>
        </w:rPr>
        <w:t>maio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60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30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B816C7">
        <w:rPr>
          <w:rFonts w:asciiTheme="minorHAnsi" w:hAnsiTheme="minorHAnsi" w:cs="Calibri"/>
          <w:color w:val="000000"/>
          <w:sz w:val="24"/>
          <w:szCs w:val="24"/>
        </w:rPr>
        <w:t>abril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 de 2020, e dá outras providências.</w:t>
      </w:r>
    </w:p>
    <w:p w:rsidR="00DC1835" w:rsidRPr="003C0327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D23DBB" w:rsidRPr="003C0327" w:rsidRDefault="00D23DBB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No ponto, conforme se verifica por documentação anexa, o 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Município recebeu os seguintes aportes, 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a fim de auxiliar o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 combate à pandemia do COVID-19:</w:t>
      </w:r>
    </w:p>
    <w:p w:rsidR="00503D9B" w:rsidRPr="00503D9B" w:rsidRDefault="00503D9B" w:rsidP="00503D9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03D9B">
        <w:rPr>
          <w:rFonts w:asciiTheme="minorHAnsi" w:hAnsiTheme="minorHAnsi"/>
          <w:sz w:val="24"/>
          <w:szCs w:val="24"/>
        </w:rPr>
        <w:t xml:space="preserve">a) repasse de recursos financeiros do Ministério da Saúde/Fundo Nacional de Saúde, conforme processo nº 25000.057523/2020-19, no bojo do qual o valor correspondente ao município de Araraquara foi definido em R$ 81.714,48 (oitenta e um mil, setecentos e quatorze reais e quarenta e oito centavos); </w:t>
      </w:r>
    </w:p>
    <w:p w:rsidR="00503D9B" w:rsidRPr="00503D9B" w:rsidRDefault="00503D9B" w:rsidP="00503D9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03D9B">
        <w:rPr>
          <w:rFonts w:asciiTheme="minorHAnsi" w:hAnsiTheme="minorHAnsi"/>
          <w:sz w:val="24"/>
          <w:szCs w:val="24"/>
        </w:rPr>
        <w:t>b) recursos financeiros oriundos do despacho exarado no processo nº 0001339-67.2012.5.15.0151, em trâmite ante a Justiça do Trabalho, no valor de R$ 832.185,60 (oitocentos e trinta e dois mil, cento e oitenta e cinco reais e sessenta centavos);</w:t>
      </w:r>
    </w:p>
    <w:p w:rsidR="00503D9B" w:rsidRPr="00503D9B" w:rsidRDefault="00503D9B" w:rsidP="00503D9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03D9B">
        <w:rPr>
          <w:rFonts w:asciiTheme="minorHAnsi" w:hAnsiTheme="minorHAnsi"/>
          <w:sz w:val="24"/>
          <w:szCs w:val="24"/>
        </w:rPr>
        <w:t>c) recursos financeiros oriundos do despacho exarado no processo nº 1012572-64.2017.8.26.0037, em trâmite ante a 6ª Vara Cível da Comarca de Araraquara, no valor de R$ 250.306,08 (duzentos e cinquenta mil, trezentos e seis reais e oito centavos); e,</w:t>
      </w:r>
    </w:p>
    <w:p w:rsidR="00503D9B" w:rsidRDefault="00503D9B" w:rsidP="00503D9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503D9B">
        <w:rPr>
          <w:rFonts w:asciiTheme="minorHAnsi" w:hAnsiTheme="minorHAnsi"/>
          <w:sz w:val="24"/>
          <w:szCs w:val="24"/>
        </w:rPr>
        <w:t>d) recursos financeiros oriundos do Termo de Destinação nº 01/2020 da 1ª e 2º Vara Federal da 20ª Subseção Judiciária de Araraquara, no valor de R$ 121.325,00 (cento e vinte e um mil, trezentos e vinte e cinco reais).</w:t>
      </w:r>
    </w:p>
    <w:p w:rsidR="00BE67BE" w:rsidRPr="003C0327" w:rsidRDefault="00BE67BE" w:rsidP="00503D9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Com efeito, na medida em que 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 w:rsidR="00503D9B"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necessitava empregar tais recursos para </w:t>
      </w:r>
      <w:r w:rsidR="00503D9B" w:rsidRPr="00503D9B">
        <w:rPr>
          <w:rFonts w:asciiTheme="minorHAnsi" w:hAnsiTheme="minorHAnsi" w:cs="Calibri"/>
          <w:color w:val="000000"/>
          <w:sz w:val="24"/>
          <w:szCs w:val="24"/>
        </w:rPr>
        <w:t>atender despesas com a gestão de serviços de saúde (UPAs, Hospital de Campanha e Unidade de Retaguarda do Melhado)</w:t>
      </w:r>
      <w:r w:rsidR="003C0327" w:rsidRPr="003C032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ainda nesta semana, (ii) não sendo possível aguardar a realização da próxima sessão ordinária desta Egrégia Casa de Leis, a fim de submeter propositura legislativa para a autorização de abertura do correspondente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lastRenderedPageBreak/>
        <w:t xml:space="preserve">crédito adicional suplementar, (iii) optou-se pela abertura do crédito adicional extraordinário cuja ratificação ora se solicita. </w:t>
      </w:r>
    </w:p>
    <w:p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pelo Congresso Nacional,  por meio do Decreto Legislativo nº 6, de 20 de março de 2020; (ii) pelo Governo do Estado de São Paulo, por meio do Decreto nº 64.879, de 20 de março de 2020; (iii) por nosso Município, por meio do Decreto nº 12.236, de 23 de março de 2020.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54701A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>isto no Decreto nº 12.260</w:t>
      </w:r>
      <w:r w:rsidR="00AE3A10">
        <w:rPr>
          <w:rFonts w:ascii="Calibri" w:hAnsi="Calibri" w:cs="Calibri"/>
          <w:sz w:val="22"/>
          <w:szCs w:val="22"/>
        </w:rPr>
        <w:t xml:space="preserve">, de </w:t>
      </w:r>
      <w:r w:rsidR="00503D9B">
        <w:rPr>
          <w:rFonts w:ascii="Calibri" w:hAnsi="Calibri" w:cs="Calibri"/>
          <w:sz w:val="22"/>
          <w:szCs w:val="22"/>
        </w:rPr>
        <w:t>30</w:t>
      </w:r>
      <w:r w:rsidR="00AE3A10">
        <w:rPr>
          <w:rFonts w:ascii="Calibri" w:hAnsi="Calibri" w:cs="Calibri"/>
          <w:sz w:val="22"/>
          <w:szCs w:val="22"/>
        </w:rPr>
        <w:t xml:space="preserve"> de abril</w:t>
      </w:r>
      <w:r w:rsidRPr="00107AED">
        <w:rPr>
          <w:rFonts w:ascii="Calibri" w:hAnsi="Calibri" w:cs="Calibri"/>
          <w:sz w:val="22"/>
          <w:szCs w:val="22"/>
        </w:rPr>
        <w:t xml:space="preserve"> de 2020,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Pr="00931ADD">
        <w:rPr>
          <w:rFonts w:ascii="Calibri" w:hAnsi="Calibri"/>
          <w:sz w:val="24"/>
          <w:szCs w:val="24"/>
        </w:rPr>
        <w:t>Fica</w:t>
      </w:r>
      <w:r w:rsidR="00107AED">
        <w:rPr>
          <w:rFonts w:ascii="Calibri" w:hAnsi="Calibri"/>
          <w:sz w:val="24"/>
          <w:szCs w:val="24"/>
        </w:rPr>
        <w:t xml:space="preserve"> ratificad</w:t>
      </w:r>
      <w:r w:rsidR="00DC1835">
        <w:rPr>
          <w:rFonts w:ascii="Calibri" w:hAnsi="Calibri"/>
          <w:sz w:val="24"/>
          <w:szCs w:val="24"/>
        </w:rPr>
        <w:t>a</w:t>
      </w:r>
      <w:r w:rsidR="00107AED">
        <w:rPr>
          <w:rFonts w:ascii="Calibri" w:hAnsi="Calibri"/>
          <w:sz w:val="24"/>
          <w:szCs w:val="24"/>
        </w:rPr>
        <w:t xml:space="preserve"> a abertura, pelo</w:t>
      </w:r>
      <w:r>
        <w:rPr>
          <w:rFonts w:ascii="Calibri" w:hAnsi="Calibri"/>
          <w:sz w:val="24"/>
          <w:szCs w:val="24"/>
        </w:rPr>
        <w:t xml:space="preserve"> Poder Executivo</w:t>
      </w:r>
      <w:r w:rsidR="00107AED">
        <w:rPr>
          <w:rFonts w:ascii="Calibri" w:hAnsi="Calibri"/>
          <w:sz w:val="24"/>
          <w:szCs w:val="24"/>
        </w:rPr>
        <w:t xml:space="preserve">, do </w:t>
      </w:r>
      <w:r>
        <w:rPr>
          <w:rFonts w:ascii="Calibri" w:hAnsi="Calibri"/>
          <w:sz w:val="24"/>
          <w:szCs w:val="24"/>
        </w:rPr>
        <w:t xml:space="preserve">crédito adicional extraordinário </w:t>
      </w:r>
      <w:r w:rsidR="00107AED">
        <w:rPr>
          <w:rFonts w:ascii="Calibri" w:hAnsi="Calibri"/>
          <w:sz w:val="24"/>
          <w:szCs w:val="24"/>
        </w:rPr>
        <w:t xml:space="preserve">previsto no </w:t>
      </w:r>
      <w:r>
        <w:rPr>
          <w:rFonts w:ascii="Calibri" w:hAnsi="Calibri"/>
          <w:sz w:val="24"/>
          <w:szCs w:val="24"/>
        </w:rPr>
        <w:t>Decreto nº 12.2</w:t>
      </w:r>
      <w:r w:rsidR="00C70816">
        <w:rPr>
          <w:rFonts w:ascii="Calibri" w:hAnsi="Calibri"/>
          <w:sz w:val="24"/>
          <w:szCs w:val="24"/>
        </w:rPr>
        <w:t>60</w:t>
      </w:r>
      <w:r>
        <w:rPr>
          <w:rFonts w:ascii="Calibri" w:hAnsi="Calibri"/>
          <w:sz w:val="24"/>
          <w:szCs w:val="24"/>
        </w:rPr>
        <w:t xml:space="preserve">, de </w:t>
      </w:r>
      <w:r w:rsidR="00C70816">
        <w:rPr>
          <w:rFonts w:ascii="Calibri" w:hAnsi="Calibri"/>
          <w:sz w:val="24"/>
          <w:szCs w:val="24"/>
        </w:rPr>
        <w:t>30</w:t>
      </w:r>
      <w:r>
        <w:rPr>
          <w:rFonts w:ascii="Calibri" w:hAnsi="Calibri"/>
          <w:sz w:val="24"/>
          <w:szCs w:val="24"/>
        </w:rPr>
        <w:t xml:space="preserve"> de </w:t>
      </w:r>
      <w:r w:rsidR="009B593B">
        <w:rPr>
          <w:rFonts w:ascii="Calibri" w:hAnsi="Calibri"/>
          <w:sz w:val="24"/>
          <w:szCs w:val="24"/>
        </w:rPr>
        <w:t>abril</w:t>
      </w:r>
      <w:r>
        <w:rPr>
          <w:rFonts w:ascii="Calibri" w:hAnsi="Calibri"/>
          <w:sz w:val="24"/>
          <w:szCs w:val="24"/>
        </w:rPr>
        <w:t xml:space="preserve"> de 2020</w:t>
      </w:r>
      <w:r w:rsidR="00107AED">
        <w:rPr>
          <w:rFonts w:ascii="Calibri" w:hAnsi="Calibri"/>
          <w:sz w:val="24"/>
          <w:szCs w:val="24"/>
        </w:rPr>
        <w:t xml:space="preserve">, </w:t>
      </w:r>
      <w:r w:rsidR="00D168F1" w:rsidRPr="00D168F1">
        <w:rPr>
          <w:rFonts w:ascii="Calibri" w:hAnsi="Calibri"/>
          <w:sz w:val="24"/>
          <w:szCs w:val="24"/>
        </w:rPr>
        <w:t xml:space="preserve">no valor de </w:t>
      </w:r>
      <w:r w:rsidR="00E1678D" w:rsidRPr="00E1678D">
        <w:rPr>
          <w:rFonts w:ascii="Calibri" w:hAnsi="Calibri"/>
          <w:sz w:val="24"/>
          <w:szCs w:val="24"/>
        </w:rPr>
        <w:t>R$ 6.525.090,83 (seis milhões, quinhentos e vinte e cinco mil, noventa reais e oitenta e três centavos)</w:t>
      </w:r>
      <w:r w:rsidR="00D168F1" w:rsidRPr="00D168F1">
        <w:rPr>
          <w:rFonts w:ascii="Calibri" w:hAnsi="Calibri"/>
          <w:sz w:val="24"/>
          <w:szCs w:val="24"/>
        </w:rPr>
        <w:t>, para suplementar as dotações extraordinárias para atender despesas com a gestão de serviços de saúde (UPAs, Hospital de Campanha e Unidade de Retaguarda do Melhado), conforme demonstrativo abaixo</w:t>
      </w:r>
      <w:r w:rsidR="009B593B" w:rsidRPr="009B593B">
        <w:rPr>
          <w:rFonts w:ascii="Calibri" w:hAnsi="Calibri"/>
          <w:sz w:val="24"/>
          <w:szCs w:val="24"/>
        </w:rPr>
        <w:t>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4829"/>
        <w:gridCol w:w="1975"/>
      </w:tblGrid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PODER EXECUTIVO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SECRETARIA MUNICIPAL DA SAUDE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9014" w:type="dxa"/>
            <w:gridSpan w:val="3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SAÚDE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10.122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ADMINISTRAÇÃO GERAL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10.122.0117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10.122.0117.2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10.122.0117.2.313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COMBATE AO CORONAVÍRUS - COVID-19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2.461.714,48 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9014" w:type="dxa"/>
            <w:gridSpan w:val="3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3.3.90.39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   630.000,00 </w:t>
            </w:r>
          </w:p>
        </w:tc>
      </w:tr>
      <w:tr w:rsidR="00E1678D" w:rsidRPr="00E1678D" w:rsidTr="00E1678D">
        <w:trPr>
          <w:trHeight w:val="41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3.3.90.30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MATERIAL DE CONSUMO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1.831.714,48 </w:t>
            </w:r>
          </w:p>
        </w:tc>
      </w:tr>
      <w:tr w:rsidR="00E1678D" w:rsidRPr="00E1678D" w:rsidTr="00E1678D">
        <w:trPr>
          <w:trHeight w:val="347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5 - TRANSFERENCIAS E CONVENIOS FEDERAIS - VINCULADOS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9014" w:type="dxa"/>
            <w:gridSpan w:val="3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9014" w:type="dxa"/>
            <w:gridSpan w:val="3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SAÚDE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10.302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10.302.0117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10.302.0117.2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10.302.0117.2.313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COMBATE AO CORONAVÍRUS - COVID-19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4.063.376,35 </w:t>
            </w:r>
          </w:p>
        </w:tc>
      </w:tr>
      <w:tr w:rsidR="00E1678D" w:rsidRPr="00E1678D" w:rsidTr="00E1678D">
        <w:trPr>
          <w:trHeight w:val="315"/>
          <w:jc w:val="center"/>
        </w:trPr>
        <w:tc>
          <w:tcPr>
            <w:tcW w:w="9014" w:type="dxa"/>
            <w:gridSpan w:val="3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3.1.90.11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2.209.559,67 </w:t>
            </w:r>
          </w:p>
        </w:tc>
      </w:tr>
      <w:tr w:rsidR="00E1678D" w:rsidRPr="00E1678D" w:rsidTr="00E1678D">
        <w:trPr>
          <w:trHeight w:val="329"/>
          <w:jc w:val="center"/>
        </w:trPr>
        <w:tc>
          <w:tcPr>
            <w:tcW w:w="2210" w:type="dxa"/>
            <w:shd w:val="clear" w:color="auto" w:fill="auto"/>
            <w:noWrap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3.1.90.13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OBRIGAÇÕES PATRONAIS</w:t>
            </w:r>
          </w:p>
        </w:tc>
        <w:tc>
          <w:tcPr>
            <w:tcW w:w="1975" w:type="dxa"/>
            <w:shd w:val="clear" w:color="auto" w:fill="auto"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   150.000,00 </w:t>
            </w:r>
          </w:p>
        </w:tc>
      </w:tr>
      <w:tr w:rsidR="00E1678D" w:rsidRPr="00E1678D" w:rsidTr="00E1678D">
        <w:trPr>
          <w:trHeight w:val="471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MATERIAL DE CONSUMO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1.203.816,68 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3 - RECURSOS PROPRIOS DE FUNDOS ESPECIAIS DE DESPESA - VINCULADOS</w:t>
            </w:r>
          </w:p>
        </w:tc>
      </w:tr>
      <w:tr w:rsidR="00E1678D" w:rsidRPr="00E1678D" w:rsidTr="00E1678D">
        <w:trPr>
          <w:trHeight w:val="630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3.3.90.39</w:t>
            </w:r>
          </w:p>
        </w:tc>
        <w:tc>
          <w:tcPr>
            <w:tcW w:w="4829" w:type="dxa"/>
            <w:shd w:val="clear" w:color="auto" w:fill="auto"/>
            <w:vAlign w:val="center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75" w:type="dxa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 xml:space="preserve"> R$      500.000,00 </w:t>
            </w:r>
          </w:p>
        </w:tc>
      </w:tr>
      <w:tr w:rsidR="00E1678D" w:rsidRPr="00E1678D" w:rsidTr="00E1678D">
        <w:trPr>
          <w:trHeight w:val="412"/>
          <w:jc w:val="center"/>
        </w:trPr>
        <w:tc>
          <w:tcPr>
            <w:tcW w:w="2210" w:type="dxa"/>
            <w:shd w:val="clear" w:color="auto" w:fill="auto"/>
            <w:noWrap/>
            <w:hideMark/>
          </w:tcPr>
          <w:p w:rsidR="00E1678D" w:rsidRPr="00E1678D" w:rsidRDefault="00E1678D" w:rsidP="00E1678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2"/>
            <w:shd w:val="clear" w:color="auto" w:fill="auto"/>
            <w:hideMark/>
          </w:tcPr>
          <w:p w:rsidR="00E1678D" w:rsidRPr="00E1678D" w:rsidRDefault="00E1678D" w:rsidP="00E1678D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1678D">
              <w:rPr>
                <w:rFonts w:asciiTheme="minorHAnsi" w:hAnsiTheme="minorHAnsi" w:cs="Calibri"/>
                <w:sz w:val="24"/>
                <w:szCs w:val="24"/>
              </w:rPr>
              <w:t>5 - TRANSFERENCIAS E CONVENIOS FEDERAIS - VINCULADOS</w:t>
            </w:r>
          </w:p>
        </w:tc>
      </w:tr>
    </w:tbl>
    <w:p w:rsidR="009B593B" w:rsidRPr="009B593B" w:rsidRDefault="0054701A" w:rsidP="009B593B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B593B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 abertura do</w:t>
      </w:r>
      <w:r w:rsidRPr="009B593B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9B593B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Pr="009B593B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9B593B">
        <w:rPr>
          <w:rFonts w:asciiTheme="minorHAnsi" w:hAnsiTheme="minorHAnsi"/>
          <w:sz w:val="24"/>
          <w:szCs w:val="24"/>
        </w:rPr>
        <w:t xml:space="preserve">será coberta </w:t>
      </w:r>
      <w:r w:rsidR="009B593B" w:rsidRPr="009B593B">
        <w:rPr>
          <w:rFonts w:asciiTheme="minorHAnsi" w:hAnsiTheme="minorHAnsi" w:cs="Calibri"/>
          <w:sz w:val="24"/>
          <w:szCs w:val="24"/>
        </w:rPr>
        <w:t>com recursos orçamentários provenientes de:</w:t>
      </w:r>
    </w:p>
    <w:p w:rsidR="00D168F1" w:rsidRDefault="009B593B" w:rsidP="00D168F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 xml:space="preserve">I – </w:t>
      </w:r>
      <w:r w:rsidR="00D168F1" w:rsidRPr="00D168F1">
        <w:rPr>
          <w:rFonts w:asciiTheme="minorHAnsi" w:hAnsiTheme="minorHAnsi"/>
          <w:sz w:val="24"/>
          <w:szCs w:val="24"/>
        </w:rPr>
        <w:t xml:space="preserve">anulações parciais das dotações no valor de </w:t>
      </w:r>
      <w:r w:rsidR="00E1678D" w:rsidRPr="00E1678D">
        <w:rPr>
          <w:rFonts w:asciiTheme="minorHAnsi" w:hAnsiTheme="minorHAnsi"/>
          <w:sz w:val="24"/>
          <w:szCs w:val="24"/>
        </w:rPr>
        <w:t>R$ 5.239.559,67 (cinco milhões, duzentos e trinta e nove mil, quinhentos e cinquenta e nove reais e sessenta e sete centavos)</w:t>
      </w:r>
      <w:r w:rsidR="00D168F1" w:rsidRPr="00D168F1">
        <w:rPr>
          <w:rFonts w:asciiTheme="minorHAnsi" w:hAnsiTheme="minorHAnsi"/>
          <w:sz w:val="24"/>
          <w:szCs w:val="24"/>
        </w:rPr>
        <w:t>, conforme abaixo especificado</w:t>
      </w:r>
      <w:r w:rsidR="00D168F1">
        <w:rPr>
          <w:rFonts w:asciiTheme="minorHAnsi" w:hAnsiTheme="minorHAnsi"/>
          <w:sz w:val="24"/>
          <w:szCs w:val="24"/>
        </w:rPr>
        <w:t>:</w:t>
      </w:r>
    </w:p>
    <w:tbl>
      <w:tblPr>
        <w:tblW w:w="89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4829"/>
        <w:gridCol w:w="1916"/>
      </w:tblGrid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02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PODER EXECUTIVO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02.09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SECRETARIA MUNICIPAL DA SAUDE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02.09.01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FUNDO MUNICIPAL DE SAÚDE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10.122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10.122.0117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10.122.0117.2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10.122.0117.2.313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2.380.000,00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3.3.50.39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   400.000,00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4.4.90.52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1.980.000,00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5 - TRANSFERENCIAS E CONVENIOS FEDERAIS - VINCULADOS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FUNCIONAL PROGRAMÁTICA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10.302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10.302.0117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10.302.0117.2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 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10.302.0117.2.313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2.859.559,67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bCs/>
                <w:sz w:val="24"/>
                <w:szCs w:val="24"/>
              </w:rPr>
              <w:t>CATEGORIA ECONÔMICA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3.3.50.39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   500.000,00 </w:t>
            </w:r>
          </w:p>
        </w:tc>
      </w:tr>
      <w:tr w:rsidR="008843A8" w:rsidRPr="00AE18E5" w:rsidTr="00E553A7">
        <w:trPr>
          <w:trHeight w:val="389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5 - TRANSFERENCIAS E CONVENIOS FEDERAIS - VINCULADOS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4.4.90.52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   715.291,15 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   128.000,00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3.3.90.30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     56.268,52 </w:t>
            </w:r>
          </w:p>
        </w:tc>
      </w:tr>
      <w:tr w:rsidR="008843A8" w:rsidRPr="00AE18E5" w:rsidTr="00E553A7">
        <w:trPr>
          <w:trHeight w:val="315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3.3.50.39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 xml:space="preserve"> R$   1.310.000,00 </w:t>
            </w:r>
          </w:p>
        </w:tc>
      </w:tr>
      <w:tr w:rsidR="008843A8" w:rsidRPr="00AE18E5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AE18E5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AE18E5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AE18E5">
              <w:rPr>
                <w:rFonts w:asciiTheme="minorHAnsi" w:hAnsiTheme="minorHAnsi" w:cs="Calibri"/>
                <w:sz w:val="24"/>
                <w:szCs w:val="24"/>
              </w:rPr>
              <w:t>3 - RECURSOS PROPRIOS DE FUNDOS ESPECIAIS DE DESPESA - VINCULADOS</w:t>
            </w:r>
          </w:p>
        </w:tc>
      </w:tr>
      <w:tr w:rsidR="008843A8" w:rsidRPr="00C637BF" w:rsidTr="00E553A7">
        <w:trPr>
          <w:trHeight w:val="630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8" w:rsidRPr="008843A8" w:rsidRDefault="008843A8" w:rsidP="00E553A7">
            <w:pPr>
              <w:jc w:val="right"/>
              <w:rPr>
                <w:rFonts w:asciiTheme="minorHAnsi" w:hAnsiTheme="minorHAnsi" w:cs="Calibri"/>
                <w:sz w:val="24"/>
                <w:szCs w:val="24"/>
              </w:rPr>
            </w:pPr>
            <w:r w:rsidRPr="008843A8">
              <w:rPr>
                <w:rFonts w:asciiTheme="minorHAnsi" w:hAnsiTheme="minorHAnsi" w:cs="Calibri"/>
                <w:sz w:val="24"/>
                <w:szCs w:val="24"/>
              </w:rPr>
              <w:t>3.3.50.39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3A8" w:rsidRPr="008843A8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8843A8">
              <w:rPr>
                <w:rFonts w:asciiTheme="minorHAnsi" w:hAnsiTheme="minorHAnsi" w:cs="Calibri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8" w:rsidRPr="008843A8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8843A8">
              <w:rPr>
                <w:rFonts w:asciiTheme="minorHAnsi" w:hAnsiTheme="minorHAnsi" w:cs="Calibri"/>
                <w:sz w:val="24"/>
                <w:szCs w:val="24"/>
              </w:rPr>
              <w:t xml:space="preserve"> R$      150.000,00 </w:t>
            </w:r>
          </w:p>
        </w:tc>
      </w:tr>
      <w:tr w:rsidR="008843A8" w:rsidRPr="00C637BF" w:rsidTr="00E553A7">
        <w:trPr>
          <w:trHeight w:val="383"/>
          <w:jc w:val="center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8" w:rsidRPr="008843A8" w:rsidRDefault="008843A8" w:rsidP="00E553A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843A8">
              <w:rPr>
                <w:rFonts w:asciiTheme="minorHAnsi" w:hAnsiTheme="minorHAnsi" w:cs="Calibri"/>
                <w:sz w:val="24"/>
                <w:szCs w:val="24"/>
              </w:rPr>
              <w:t>FONTE DE RECURSO</w:t>
            </w:r>
          </w:p>
        </w:tc>
        <w:tc>
          <w:tcPr>
            <w:tcW w:w="6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8" w:rsidRPr="008843A8" w:rsidRDefault="008843A8" w:rsidP="00E553A7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8843A8">
              <w:rPr>
                <w:rFonts w:asciiTheme="minorHAnsi" w:hAnsiTheme="minorHAnsi" w:cs="Calibri"/>
                <w:sz w:val="24"/>
                <w:szCs w:val="24"/>
              </w:rPr>
              <w:t>1 - TESOURO</w:t>
            </w:r>
          </w:p>
        </w:tc>
      </w:tr>
    </w:tbl>
    <w:p w:rsidR="009B593B" w:rsidRPr="009B593B" w:rsidRDefault="009B593B" w:rsidP="00D168F1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Theme="minorHAnsi" w:hAnsiTheme="minorHAnsi"/>
          <w:sz w:val="24"/>
          <w:szCs w:val="24"/>
        </w:rPr>
      </w:pPr>
      <w:r w:rsidRPr="009B593B">
        <w:rPr>
          <w:rFonts w:asciiTheme="minorHAnsi" w:hAnsiTheme="minorHAnsi"/>
          <w:sz w:val="24"/>
          <w:szCs w:val="24"/>
        </w:rPr>
        <w:t>II – excesso de arrecadação, conforme disposto no inciso II do § 1º e no § 3º do art. 43 da Lei Federal nº 4.320, de 17 de março de 1964, decorrente de:</w:t>
      </w:r>
    </w:p>
    <w:p w:rsidR="00D168F1" w:rsidRPr="00D168F1" w:rsidRDefault="00D168F1" w:rsidP="00D168F1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168F1">
        <w:rPr>
          <w:rFonts w:asciiTheme="minorHAnsi" w:hAnsiTheme="minorHAnsi"/>
          <w:sz w:val="24"/>
          <w:szCs w:val="24"/>
        </w:rPr>
        <w:t xml:space="preserve">a) repasse de recursos financeiros do Ministério da Saúde/Fundo Nacional de Saúde, conforme processo nº 25000.057523/2020-19, no bojo do qual o valor correspondente ao município de Araraquara foi definido em R$ 81.714,48 (oitenta e um mil, setecentos e quatorze reais e quarenta e oito centavos); </w:t>
      </w:r>
    </w:p>
    <w:p w:rsidR="00D168F1" w:rsidRPr="00D168F1" w:rsidRDefault="00D168F1" w:rsidP="00D168F1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168F1">
        <w:rPr>
          <w:rFonts w:asciiTheme="minorHAnsi" w:hAnsiTheme="minorHAnsi"/>
          <w:sz w:val="24"/>
          <w:szCs w:val="24"/>
        </w:rPr>
        <w:t>b) recursos financeiros oriundos do despacho exarado no processo nº 0001339-67.2012.5.15.0151, em trâmite ante a Justiça do Trabalho, no valor de R$ 832.185,60 (oitocentos e trinta e dois mil, cento e oitenta e cinco reais e sessenta centavos);</w:t>
      </w:r>
    </w:p>
    <w:p w:rsidR="00D168F1" w:rsidRPr="00D168F1" w:rsidRDefault="00D168F1" w:rsidP="00D168F1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168F1">
        <w:rPr>
          <w:rFonts w:asciiTheme="minorHAnsi" w:hAnsiTheme="minorHAnsi"/>
          <w:sz w:val="24"/>
          <w:szCs w:val="24"/>
        </w:rPr>
        <w:t>c) recursos financeiros oriundos do despacho exarado no processo nº 1012572-64.2017.8.26.0037, em trâmite ante a 6ª Vara Cível da Comarca de Araraquara, no valor de R$ 250.306,08 (duzentos e cinquenta mil, trezentos e seis reais e oito centavos); e,</w:t>
      </w:r>
    </w:p>
    <w:p w:rsidR="00D168F1" w:rsidRDefault="00D168F1" w:rsidP="00D168F1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168F1">
        <w:rPr>
          <w:rFonts w:asciiTheme="minorHAnsi" w:hAnsiTheme="minorHAnsi"/>
          <w:sz w:val="24"/>
          <w:szCs w:val="24"/>
        </w:rPr>
        <w:t>d) recursos financeiros oriundos do Termo de Destinação nº 01/2020 da 1ª e 2º Vara Federal da 20ª Subseção Judiciária de Araraquara, no valor de R$ 121.325,00 (cento e vinte e um mil, trezentos e vinte e cinco reais).</w:t>
      </w:r>
    </w:p>
    <w:p w:rsidR="0054701A" w:rsidRPr="001B2618" w:rsidRDefault="0054701A" w:rsidP="00D168F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913C53">
        <w:rPr>
          <w:rFonts w:ascii="Calibri" w:hAnsi="Calibri"/>
          <w:sz w:val="24"/>
          <w:szCs w:val="24"/>
        </w:rPr>
        <w:t>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913C53">
        <w:rPr>
          <w:rFonts w:ascii="Calibri" w:hAnsi="Calibri"/>
          <w:sz w:val="24"/>
          <w:szCs w:val="24"/>
        </w:rPr>
        <w:t>maio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54701A" w:rsidRPr="0076125C" w:rsidRDefault="0054701A" w:rsidP="0054701A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54701A" w:rsidRPr="0076125C" w:rsidRDefault="0054701A" w:rsidP="0054701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107AED">
      <w:pPr>
        <w:spacing w:before="120" w:after="120"/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FB9" w:rsidRDefault="00143FB9" w:rsidP="008166A0">
      <w:r>
        <w:separator/>
      </w:r>
    </w:p>
  </w:endnote>
  <w:endnote w:type="continuationSeparator" w:id="0">
    <w:p w:rsidR="00143FB9" w:rsidRDefault="00143FB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16" w:rsidRPr="00E42A39" w:rsidRDefault="00C7081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D6D7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D6D7B" w:rsidRPr="00E42A39">
      <w:rPr>
        <w:rFonts w:ascii="Calibri" w:hAnsi="Calibri"/>
        <w:b/>
        <w:bCs/>
        <w:sz w:val="24"/>
        <w:szCs w:val="24"/>
      </w:rPr>
      <w:fldChar w:fldCharType="separate"/>
    </w:r>
    <w:r w:rsidR="000F5CC3">
      <w:rPr>
        <w:rFonts w:ascii="Calibri" w:hAnsi="Calibri"/>
        <w:b/>
        <w:bCs/>
        <w:noProof/>
      </w:rPr>
      <w:t>3</w:t>
    </w:r>
    <w:r w:rsidR="002D6D7B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D6D7B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D6D7B" w:rsidRPr="00E42A39">
      <w:rPr>
        <w:rFonts w:ascii="Calibri" w:hAnsi="Calibri"/>
        <w:b/>
        <w:bCs/>
        <w:sz w:val="24"/>
        <w:szCs w:val="24"/>
      </w:rPr>
      <w:fldChar w:fldCharType="separate"/>
    </w:r>
    <w:r w:rsidR="000F5CC3">
      <w:rPr>
        <w:rFonts w:ascii="Calibri" w:hAnsi="Calibri"/>
        <w:b/>
        <w:bCs/>
        <w:noProof/>
      </w:rPr>
      <w:t>5</w:t>
    </w:r>
    <w:r w:rsidR="002D6D7B" w:rsidRPr="00E42A39">
      <w:rPr>
        <w:rFonts w:ascii="Calibri" w:hAnsi="Calibri"/>
        <w:b/>
        <w:bCs/>
        <w:sz w:val="24"/>
        <w:szCs w:val="24"/>
      </w:rPr>
      <w:fldChar w:fldCharType="end"/>
    </w:r>
  </w:p>
  <w:p w:rsidR="00C70816" w:rsidRDefault="00C708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FB9" w:rsidRDefault="00143FB9" w:rsidP="008166A0">
      <w:r>
        <w:separator/>
      </w:r>
    </w:p>
  </w:footnote>
  <w:footnote w:type="continuationSeparator" w:id="0">
    <w:p w:rsidR="00143FB9" w:rsidRDefault="00143FB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816" w:rsidRDefault="00C7081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0816" w:rsidRDefault="00C70816" w:rsidP="00857790">
    <w:pPr>
      <w:pStyle w:val="Legenda"/>
    </w:pPr>
  </w:p>
  <w:p w:rsidR="00C70816" w:rsidRDefault="00C70816" w:rsidP="00857790">
    <w:pPr>
      <w:pStyle w:val="Legenda"/>
    </w:pPr>
    <w:r>
      <w:t xml:space="preserve"> </w:t>
    </w:r>
  </w:p>
  <w:p w:rsidR="00C70816" w:rsidRDefault="00C70816" w:rsidP="00857790">
    <w:pPr>
      <w:pStyle w:val="Legenda"/>
    </w:pPr>
  </w:p>
  <w:p w:rsidR="00C70816" w:rsidRPr="00BE4DA8" w:rsidRDefault="00C70816" w:rsidP="00857790">
    <w:pPr>
      <w:pStyle w:val="Legenda"/>
      <w:rPr>
        <w:sz w:val="12"/>
        <w:szCs w:val="24"/>
      </w:rPr>
    </w:pPr>
  </w:p>
  <w:p w:rsidR="00C70816" w:rsidRDefault="00C7081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C70816" w:rsidRPr="00857790" w:rsidRDefault="00C70816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CC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3FB9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6EC3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E2AFA0-6F9E-4A50-B742-CEBEBE6A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85219-123A-4DA4-B40B-F6ED160C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7617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2020-05-05T19:36:00Z</cp:lastPrinted>
  <dcterms:created xsi:type="dcterms:W3CDTF">2020-05-07T19:32:00Z</dcterms:created>
  <dcterms:modified xsi:type="dcterms:W3CDTF">2020-05-07T19:32:00Z</dcterms:modified>
</cp:coreProperties>
</file>