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385" w:rsidRPr="00BD1D3A" w:rsidRDefault="0093230D" w:rsidP="00DD4385">
      <w:pPr>
        <w:rPr>
          <w:rFonts w:cs="Calibri"/>
          <w:sz w:val="24"/>
          <w:szCs w:val="24"/>
        </w:rPr>
      </w:pPr>
      <w:r w:rsidRPr="00B5046C">
        <w:rPr>
          <w:rFonts w:cs="Calibri"/>
          <w:b/>
          <w:noProof/>
          <w:sz w:val="24"/>
          <w:szCs w:val="24"/>
          <w:lang w:eastAsia="pt-BR"/>
        </w:rPr>
        <mc:AlternateContent>
          <mc:Choice Requires="wps">
            <w:drawing>
              <wp:anchor distT="0" distB="0" distL="114300" distR="114300" simplePos="0" relativeHeight="251657728" behindDoc="1" locked="0" layoutInCell="0" allowOverlap="1">
                <wp:simplePos x="0" y="0"/>
                <wp:positionH relativeFrom="column">
                  <wp:posOffset>-77952</wp:posOffset>
                </wp:positionH>
                <wp:positionV relativeFrom="paragraph">
                  <wp:posOffset>-87198</wp:posOffset>
                </wp:positionV>
                <wp:extent cx="1704442" cy="361315"/>
                <wp:effectExtent l="0" t="0" r="10160" b="1968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442"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EFB89" id="Rectangle 8" o:spid="_x0000_s1026" style="position:absolute;margin-left:-6.15pt;margin-top:-6.85pt;width:134.2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" o:allowincell="f" fillcolor="#f2f2f2"/>
            </w:pict>
          </mc:Fallback>
        </mc:AlternateContent>
      </w:r>
      <w:r w:rsidR="00DD4385" w:rsidRPr="00C9561A">
        <w:rPr>
          <w:rFonts w:cs="Calibri"/>
          <w:b/>
          <w:sz w:val="24"/>
          <w:szCs w:val="24"/>
        </w:rPr>
        <w:t>OF</w:t>
      </w:r>
      <w:r w:rsidR="00DD4385">
        <w:rPr>
          <w:rFonts w:cs="Calibri"/>
          <w:b/>
          <w:sz w:val="24"/>
          <w:szCs w:val="24"/>
        </w:rPr>
        <w:t>ÍCIO/S</w:t>
      </w:r>
      <w:r w:rsidR="00DD4385" w:rsidRPr="00BD1D3A">
        <w:rPr>
          <w:rFonts w:cs="Calibri"/>
          <w:b/>
          <w:sz w:val="24"/>
          <w:szCs w:val="24"/>
        </w:rPr>
        <w:t>J</w:t>
      </w:r>
      <w:r w:rsidR="00DD4385">
        <w:rPr>
          <w:rFonts w:cs="Calibri"/>
          <w:b/>
          <w:sz w:val="24"/>
          <w:szCs w:val="24"/>
        </w:rPr>
        <w:t>C</w:t>
      </w:r>
      <w:r w:rsidR="00DD4385" w:rsidRPr="00BD1D3A">
        <w:rPr>
          <w:rFonts w:cs="Calibri"/>
          <w:b/>
          <w:sz w:val="24"/>
          <w:szCs w:val="24"/>
        </w:rPr>
        <w:t xml:space="preserve"> Nº </w:t>
      </w:r>
      <w:r w:rsidR="00D974A1">
        <w:rPr>
          <w:rFonts w:cs="Calibri"/>
          <w:b/>
          <w:sz w:val="24"/>
          <w:szCs w:val="24"/>
        </w:rPr>
        <w:t>0</w:t>
      </w:r>
      <w:r w:rsidR="00112646">
        <w:rPr>
          <w:rFonts w:cs="Calibri"/>
          <w:b/>
          <w:sz w:val="24"/>
          <w:szCs w:val="24"/>
        </w:rPr>
        <w:t>0</w:t>
      </w:r>
      <w:r w:rsidR="00BA3D1C">
        <w:rPr>
          <w:rFonts w:cs="Calibri"/>
          <w:b/>
          <w:sz w:val="24"/>
          <w:szCs w:val="24"/>
        </w:rPr>
        <w:t>6</w:t>
      </w:r>
      <w:r w:rsidR="00DD4385" w:rsidRPr="00BD1D3A">
        <w:rPr>
          <w:rFonts w:cs="Calibri"/>
          <w:b/>
          <w:sz w:val="24"/>
          <w:szCs w:val="24"/>
        </w:rPr>
        <w:t>/20</w:t>
      </w:r>
      <w:r w:rsidR="00112646">
        <w:rPr>
          <w:rFonts w:cs="Calibri"/>
          <w:b/>
          <w:sz w:val="24"/>
          <w:szCs w:val="24"/>
        </w:rPr>
        <w:t>20</w:t>
      </w:r>
      <w:r w:rsidR="00DD4385" w:rsidRPr="00BD1D3A">
        <w:rPr>
          <w:rFonts w:cs="Calibri"/>
          <w:sz w:val="24"/>
          <w:szCs w:val="24"/>
        </w:rPr>
        <w:t xml:space="preserve">                                                        </w:t>
      </w:r>
      <w:r w:rsidR="00487517">
        <w:rPr>
          <w:rFonts w:cs="Calibri"/>
          <w:sz w:val="24"/>
          <w:szCs w:val="24"/>
        </w:rPr>
        <w:t xml:space="preserve">   </w:t>
      </w:r>
      <w:proofErr w:type="gramStart"/>
      <w:r w:rsidR="00487517">
        <w:rPr>
          <w:rFonts w:cs="Calibri"/>
          <w:sz w:val="24"/>
          <w:szCs w:val="24"/>
        </w:rPr>
        <w:t xml:space="preserve">  </w:t>
      </w:r>
      <w:r w:rsidR="00DD4385" w:rsidRPr="00BD1D3A">
        <w:rPr>
          <w:rFonts w:cs="Calibri"/>
          <w:sz w:val="24"/>
          <w:szCs w:val="24"/>
        </w:rPr>
        <w:t>Em</w:t>
      </w:r>
      <w:proofErr w:type="gramEnd"/>
      <w:r w:rsidR="00DD4385" w:rsidRPr="00BD1D3A">
        <w:rPr>
          <w:rFonts w:cs="Calibri"/>
          <w:sz w:val="24"/>
          <w:szCs w:val="24"/>
        </w:rPr>
        <w:t xml:space="preserve"> </w:t>
      </w:r>
      <w:r w:rsidR="00487517">
        <w:rPr>
          <w:rFonts w:cs="Calibri"/>
          <w:sz w:val="24"/>
          <w:szCs w:val="24"/>
        </w:rPr>
        <w:t>1</w:t>
      </w:r>
      <w:r w:rsidR="00112646">
        <w:rPr>
          <w:rFonts w:cs="Calibri"/>
          <w:sz w:val="24"/>
          <w:szCs w:val="24"/>
        </w:rPr>
        <w:t>6</w:t>
      </w:r>
      <w:r w:rsidR="00DD4385" w:rsidRPr="00BD1D3A">
        <w:rPr>
          <w:rFonts w:cs="Calibri"/>
          <w:sz w:val="24"/>
          <w:szCs w:val="24"/>
        </w:rPr>
        <w:t xml:space="preserve"> de </w:t>
      </w:r>
      <w:r w:rsidR="00112646">
        <w:rPr>
          <w:rFonts w:cs="Calibri"/>
          <w:sz w:val="24"/>
          <w:szCs w:val="24"/>
        </w:rPr>
        <w:t xml:space="preserve">janeiro </w:t>
      </w:r>
      <w:r w:rsidR="00DD4385">
        <w:rPr>
          <w:rFonts w:cs="Calibri"/>
          <w:sz w:val="24"/>
          <w:szCs w:val="24"/>
        </w:rPr>
        <w:t xml:space="preserve">de </w:t>
      </w:r>
      <w:r w:rsidR="00112646">
        <w:rPr>
          <w:rFonts w:cs="Calibri"/>
          <w:sz w:val="24"/>
          <w:szCs w:val="24"/>
        </w:rPr>
        <w:t>2020</w:t>
      </w:r>
    </w:p>
    <w:p w:rsidR="00766F89" w:rsidRDefault="00766F89" w:rsidP="00DD4385">
      <w:pPr>
        <w:spacing w:before="120" w:after="120"/>
        <w:contextualSpacing/>
        <w:jc w:val="both"/>
        <w:rPr>
          <w:rFonts w:cs="Calibri"/>
          <w:sz w:val="24"/>
          <w:szCs w:val="24"/>
        </w:rPr>
      </w:pPr>
    </w:p>
    <w:p w:rsidR="00DD4385" w:rsidRPr="00BD1D3A" w:rsidRDefault="00DD4385" w:rsidP="00DD4385">
      <w:pPr>
        <w:spacing w:before="120" w:after="120"/>
        <w:contextualSpacing/>
        <w:jc w:val="both"/>
        <w:rPr>
          <w:rFonts w:cs="Calibri"/>
          <w:sz w:val="24"/>
          <w:szCs w:val="24"/>
        </w:rPr>
      </w:pPr>
      <w:r w:rsidRPr="00BD1D3A">
        <w:rPr>
          <w:rFonts w:cs="Calibri"/>
          <w:sz w:val="24"/>
          <w:szCs w:val="24"/>
        </w:rPr>
        <w:t>Ao</w:t>
      </w:r>
    </w:p>
    <w:p w:rsidR="00DD4385" w:rsidRPr="00BD1D3A" w:rsidRDefault="00DD4385" w:rsidP="00DD4385">
      <w:pPr>
        <w:spacing w:before="120" w:after="120"/>
        <w:contextualSpacing/>
        <w:jc w:val="both"/>
        <w:rPr>
          <w:rFonts w:cs="Calibri"/>
          <w:sz w:val="24"/>
          <w:szCs w:val="24"/>
        </w:rPr>
      </w:pPr>
      <w:r w:rsidRPr="00BD1D3A">
        <w:rPr>
          <w:rFonts w:cs="Calibri"/>
          <w:sz w:val="24"/>
          <w:szCs w:val="24"/>
        </w:rPr>
        <w:t>Excelentíssimo Senhor</w:t>
      </w:r>
    </w:p>
    <w:p w:rsidR="00DD4385" w:rsidRPr="00C9561A" w:rsidRDefault="00DD4385" w:rsidP="00DD4385">
      <w:pPr>
        <w:spacing w:before="120" w:after="120"/>
        <w:contextualSpacing/>
        <w:jc w:val="both"/>
        <w:rPr>
          <w:rFonts w:cs="Calibri"/>
          <w:b/>
          <w:sz w:val="24"/>
          <w:szCs w:val="24"/>
        </w:rPr>
      </w:pPr>
      <w:r>
        <w:rPr>
          <w:rFonts w:cs="Calibri"/>
          <w:b/>
          <w:sz w:val="24"/>
          <w:szCs w:val="24"/>
        </w:rPr>
        <w:t>TENENTE SANTANA</w:t>
      </w:r>
    </w:p>
    <w:p w:rsidR="00DD4385" w:rsidRPr="00C9561A" w:rsidRDefault="00DD4385" w:rsidP="00DD4385">
      <w:pPr>
        <w:spacing w:before="120" w:after="120"/>
        <w:contextualSpacing/>
        <w:jc w:val="both"/>
        <w:rPr>
          <w:rFonts w:cs="Calibri"/>
          <w:sz w:val="24"/>
          <w:szCs w:val="24"/>
        </w:rPr>
      </w:pPr>
      <w:r>
        <w:rPr>
          <w:rFonts w:cs="Calibri"/>
          <w:sz w:val="24"/>
          <w:szCs w:val="24"/>
        </w:rPr>
        <w:t xml:space="preserve">Vereador e </w:t>
      </w:r>
      <w:r w:rsidRPr="00C9561A">
        <w:rPr>
          <w:rFonts w:cs="Calibri"/>
          <w:sz w:val="24"/>
          <w:szCs w:val="24"/>
        </w:rPr>
        <w:t>Presidente da Câmara Municipal</w:t>
      </w:r>
      <w:r w:rsidR="00487517">
        <w:rPr>
          <w:rFonts w:cs="Calibri"/>
          <w:sz w:val="24"/>
          <w:szCs w:val="24"/>
        </w:rPr>
        <w:t xml:space="preserve"> de Araraquara</w:t>
      </w:r>
    </w:p>
    <w:p w:rsidR="00DD4385" w:rsidRPr="00C9561A" w:rsidRDefault="00DD4385" w:rsidP="00DD4385">
      <w:pPr>
        <w:spacing w:before="120" w:after="120"/>
        <w:contextualSpacing/>
        <w:jc w:val="both"/>
        <w:rPr>
          <w:rFonts w:cs="Calibri"/>
          <w:sz w:val="24"/>
          <w:szCs w:val="24"/>
        </w:rPr>
      </w:pPr>
      <w:r w:rsidRPr="00C9561A">
        <w:rPr>
          <w:rFonts w:cs="Calibri"/>
          <w:sz w:val="24"/>
          <w:szCs w:val="24"/>
        </w:rPr>
        <w:t>Rua São Bento, 887 – Centro</w:t>
      </w:r>
    </w:p>
    <w:p w:rsidR="00DD4385" w:rsidRPr="00C9561A" w:rsidRDefault="00DD4385" w:rsidP="00DD4385">
      <w:pPr>
        <w:spacing w:before="120" w:after="120"/>
        <w:contextualSpacing/>
        <w:jc w:val="both"/>
        <w:rPr>
          <w:rFonts w:cs="Calibri"/>
          <w:b/>
          <w:bCs/>
          <w:iCs/>
          <w:sz w:val="24"/>
          <w:szCs w:val="24"/>
          <w:u w:val="single"/>
        </w:rPr>
      </w:pPr>
      <w:r w:rsidRPr="00C9561A">
        <w:rPr>
          <w:rFonts w:cs="Calibri"/>
          <w:b/>
          <w:bCs/>
          <w:iCs/>
          <w:sz w:val="24"/>
          <w:szCs w:val="24"/>
          <w:u w:val="single"/>
        </w:rPr>
        <w:t>14801-300 - ARARAQUARA/SP</w:t>
      </w:r>
    </w:p>
    <w:p w:rsidR="00487517" w:rsidRDefault="00487517" w:rsidP="00DD4385">
      <w:pPr>
        <w:spacing w:before="120" w:after="120" w:line="360" w:lineRule="auto"/>
        <w:ind w:firstLine="709"/>
        <w:jc w:val="both"/>
        <w:rPr>
          <w:rFonts w:cs="Arial"/>
          <w:sz w:val="24"/>
          <w:szCs w:val="24"/>
        </w:rPr>
      </w:pPr>
    </w:p>
    <w:p w:rsidR="00DD4385" w:rsidRDefault="00DD4385" w:rsidP="00DD4385">
      <w:pPr>
        <w:spacing w:before="120" w:after="120" w:line="360" w:lineRule="auto"/>
        <w:ind w:firstLine="709"/>
        <w:jc w:val="both"/>
        <w:rPr>
          <w:rFonts w:cs="Arial"/>
          <w:sz w:val="24"/>
          <w:szCs w:val="24"/>
        </w:rPr>
      </w:pPr>
      <w:r w:rsidRPr="00C9561A">
        <w:rPr>
          <w:rFonts w:cs="Arial"/>
          <w:sz w:val="24"/>
          <w:szCs w:val="24"/>
        </w:rPr>
        <w:t>Senhor Presidente:</w:t>
      </w:r>
    </w:p>
    <w:p w:rsidR="00DD4385" w:rsidRDefault="00DD4385" w:rsidP="00DD4385">
      <w:pPr>
        <w:spacing w:before="120" w:after="120" w:line="360" w:lineRule="auto"/>
        <w:ind w:firstLine="709"/>
        <w:jc w:val="both"/>
        <w:rPr>
          <w:rFonts w:cs="Arial"/>
          <w:color w:val="000000"/>
          <w:sz w:val="24"/>
          <w:szCs w:val="24"/>
        </w:rPr>
      </w:pPr>
      <w:r w:rsidRPr="00194537">
        <w:rPr>
          <w:rFonts w:cs="Calibri"/>
          <w:color w:val="000000"/>
          <w:sz w:val="24"/>
          <w:szCs w:val="24"/>
        </w:rPr>
        <w:t xml:space="preserve">Nos termos da Lei Orgânica do Município de Araraquara, encaminhamos a Vossa Excelência, a fim de ser apreciado pelo nobre Poder Legislativo, o incluso </w:t>
      </w:r>
      <w:r w:rsidR="00112646">
        <w:rPr>
          <w:rFonts w:cs="Calibri"/>
          <w:color w:val="000000"/>
          <w:sz w:val="24"/>
          <w:szCs w:val="24"/>
        </w:rPr>
        <w:t xml:space="preserve">Substitutivo ao </w:t>
      </w:r>
      <w:r>
        <w:rPr>
          <w:rFonts w:cs="Calibri"/>
          <w:color w:val="000000"/>
          <w:sz w:val="24"/>
          <w:szCs w:val="24"/>
        </w:rPr>
        <w:t xml:space="preserve">Projeto de Lei </w:t>
      </w:r>
      <w:r w:rsidR="00112646">
        <w:rPr>
          <w:rFonts w:cs="Calibri"/>
          <w:color w:val="000000"/>
          <w:sz w:val="24"/>
          <w:szCs w:val="24"/>
        </w:rPr>
        <w:t xml:space="preserve">nº 357/2019, que </w:t>
      </w:r>
      <w:r>
        <w:rPr>
          <w:rFonts w:cs="Arial"/>
          <w:color w:val="000000"/>
          <w:sz w:val="24"/>
          <w:szCs w:val="24"/>
        </w:rPr>
        <w:t>r</w:t>
      </w:r>
      <w:r w:rsidRPr="00DD4385">
        <w:rPr>
          <w:rFonts w:cs="Arial"/>
          <w:color w:val="000000"/>
          <w:sz w:val="24"/>
          <w:szCs w:val="24"/>
        </w:rPr>
        <w:t>eorganiza a estrutura da Fundação de Arte e Cultura do Município de Araraquara – FUNDART e dá outras providências.</w:t>
      </w:r>
    </w:p>
    <w:p w:rsidR="00112646" w:rsidRDefault="00112646" w:rsidP="00DD4385">
      <w:pPr>
        <w:spacing w:before="120" w:after="120" w:line="360" w:lineRule="auto"/>
        <w:ind w:right="-1" w:firstLine="709"/>
        <w:jc w:val="both"/>
        <w:rPr>
          <w:rFonts w:cs="Calibri"/>
          <w:sz w:val="24"/>
          <w:szCs w:val="24"/>
        </w:rPr>
      </w:pPr>
      <w:r>
        <w:rPr>
          <w:rFonts w:cs="Calibri"/>
          <w:sz w:val="24"/>
          <w:szCs w:val="24"/>
        </w:rPr>
        <w:t xml:space="preserve">No ponto, justifica-se o presente Substitutivo como forma de corrigir antinomia constante do projeto de lei originalmente apresentado: neste, o seu art. 10 continha disposição diametralmente oposta à constante no parágrafo único de seu art. 21. O presente Substitutivo procede à correção de tal antinomia, suprimindo referido art. 10 do projeto original. </w:t>
      </w:r>
    </w:p>
    <w:p w:rsidR="00DD4385" w:rsidRPr="00194537" w:rsidRDefault="00DD4385" w:rsidP="00DD4385">
      <w:pPr>
        <w:spacing w:before="120" w:after="120" w:line="360" w:lineRule="auto"/>
        <w:ind w:right="-1" w:firstLine="709"/>
        <w:jc w:val="both"/>
        <w:rPr>
          <w:rFonts w:cs="Calibri"/>
          <w:sz w:val="24"/>
          <w:szCs w:val="24"/>
        </w:rPr>
      </w:pPr>
      <w:r w:rsidRPr="00194537">
        <w:rPr>
          <w:rFonts w:cs="Calibri"/>
          <w:sz w:val="24"/>
          <w:szCs w:val="24"/>
        </w:rPr>
        <w:t>Valho-me do ensejo para renovar-lhe os protestos de estima e apreço.</w:t>
      </w:r>
    </w:p>
    <w:p w:rsidR="00DD4385" w:rsidRDefault="00DD4385" w:rsidP="004A0EC0">
      <w:pPr>
        <w:spacing w:before="120" w:after="120" w:line="360" w:lineRule="auto"/>
        <w:ind w:firstLine="709"/>
        <w:jc w:val="both"/>
        <w:rPr>
          <w:rFonts w:cs="Arial"/>
          <w:b/>
          <w:sz w:val="24"/>
          <w:szCs w:val="24"/>
        </w:rPr>
      </w:pPr>
      <w:r w:rsidRPr="00194537">
        <w:rPr>
          <w:rFonts w:cs="Calibri"/>
          <w:sz w:val="24"/>
          <w:szCs w:val="24"/>
        </w:rPr>
        <w:t>Atenciosamente,</w:t>
      </w:r>
    </w:p>
    <w:p w:rsidR="004A0EC0" w:rsidRDefault="00DD4385" w:rsidP="00930729">
      <w:pPr>
        <w:spacing w:before="120" w:after="120" w:line="360" w:lineRule="auto"/>
        <w:contextualSpacing/>
        <w:jc w:val="center"/>
        <w:rPr>
          <w:rFonts w:cs="Arial"/>
          <w:b/>
          <w:sz w:val="24"/>
          <w:szCs w:val="24"/>
        </w:rPr>
      </w:pPr>
      <w:r w:rsidRPr="00C9561A">
        <w:rPr>
          <w:rFonts w:cs="Arial"/>
          <w:b/>
          <w:sz w:val="24"/>
          <w:szCs w:val="24"/>
        </w:rPr>
        <w:t>EDINHO SILVA</w:t>
      </w:r>
    </w:p>
    <w:p w:rsidR="00776B4A" w:rsidRPr="00930729" w:rsidRDefault="00DD4385" w:rsidP="00930729">
      <w:pPr>
        <w:spacing w:before="120" w:after="120" w:line="360" w:lineRule="auto"/>
        <w:contextualSpacing/>
        <w:jc w:val="center"/>
        <w:rPr>
          <w:b/>
          <w:sz w:val="24"/>
          <w:u w:val="single"/>
        </w:rPr>
      </w:pPr>
      <w:r w:rsidRPr="00C9561A">
        <w:rPr>
          <w:rFonts w:cs="Arial"/>
          <w:sz w:val="24"/>
          <w:szCs w:val="24"/>
        </w:rPr>
        <w:t>- Prefeito Municipal –</w:t>
      </w:r>
      <w:r>
        <w:rPr>
          <w:b/>
          <w:sz w:val="24"/>
          <w:u w:val="single"/>
        </w:rPr>
        <w:br w:type="page"/>
      </w:r>
      <w:r w:rsidR="00112646">
        <w:rPr>
          <w:b/>
          <w:sz w:val="24"/>
          <w:u w:val="single"/>
        </w:rPr>
        <w:lastRenderedPageBreak/>
        <w:t xml:space="preserve">SUBSTITUTIVO AO </w:t>
      </w:r>
      <w:r w:rsidR="00930729" w:rsidRPr="00930729">
        <w:rPr>
          <w:b/>
          <w:sz w:val="24"/>
          <w:u w:val="single"/>
        </w:rPr>
        <w:t>PROJETO DE LEI Nº</w:t>
      </w:r>
      <w:r w:rsidR="00112646">
        <w:rPr>
          <w:b/>
          <w:sz w:val="24"/>
          <w:u w:val="single"/>
        </w:rPr>
        <w:t xml:space="preserve"> 357/2019</w:t>
      </w:r>
    </w:p>
    <w:p w:rsidR="00930729" w:rsidRDefault="00930729" w:rsidP="00930729">
      <w:pPr>
        <w:spacing w:before="120" w:after="120" w:line="360" w:lineRule="auto"/>
        <w:rPr>
          <w:b/>
          <w:sz w:val="24"/>
        </w:rPr>
      </w:pPr>
    </w:p>
    <w:p w:rsidR="00930729" w:rsidRDefault="00112646" w:rsidP="00930729">
      <w:pPr>
        <w:spacing w:before="120" w:after="120" w:line="360" w:lineRule="auto"/>
        <w:ind w:left="3402"/>
        <w:jc w:val="both"/>
        <w:rPr>
          <w:sz w:val="24"/>
        </w:rPr>
      </w:pPr>
      <w:r w:rsidRPr="00112646">
        <w:rPr>
          <w:sz w:val="24"/>
        </w:rPr>
        <w:t>Reorganiza a estrutura da Fundação de Arte e Cultura do Município de Araraquara – FUNDART e dá outras providências.</w:t>
      </w:r>
    </w:p>
    <w:p w:rsidR="00C87A83" w:rsidRPr="00930729" w:rsidRDefault="00C87A83" w:rsidP="00930729">
      <w:pPr>
        <w:spacing w:before="120" w:after="120" w:line="360" w:lineRule="auto"/>
        <w:ind w:left="3402"/>
        <w:jc w:val="both"/>
        <w:rPr>
          <w:sz w:val="24"/>
        </w:rPr>
      </w:pPr>
    </w:p>
    <w:p w:rsidR="00275309" w:rsidRPr="007A16BA" w:rsidRDefault="007A16BA" w:rsidP="00275309">
      <w:pPr>
        <w:spacing w:before="120" w:after="120" w:line="360" w:lineRule="auto"/>
        <w:jc w:val="center"/>
        <w:rPr>
          <w:sz w:val="24"/>
        </w:rPr>
      </w:pPr>
      <w:r w:rsidRPr="007A16BA">
        <w:rPr>
          <w:sz w:val="24"/>
        </w:rPr>
        <w:t>CAPÍTULO I</w:t>
      </w:r>
    </w:p>
    <w:p w:rsidR="00930729" w:rsidRPr="007A16BA" w:rsidRDefault="007A16BA" w:rsidP="00275309">
      <w:pPr>
        <w:spacing w:before="120" w:after="120" w:line="360" w:lineRule="auto"/>
        <w:jc w:val="center"/>
        <w:rPr>
          <w:sz w:val="24"/>
        </w:rPr>
      </w:pPr>
      <w:r w:rsidRPr="007A16BA">
        <w:rPr>
          <w:sz w:val="24"/>
        </w:rPr>
        <w:t>DENOMINAÇÃO, NATUREZA JURÍDICA E NORMAS APLICÁVEIS</w:t>
      </w:r>
    </w:p>
    <w:p w:rsidR="00112646" w:rsidRPr="00112646" w:rsidRDefault="00112646" w:rsidP="00112646">
      <w:pPr>
        <w:spacing w:before="120" w:after="120" w:line="360" w:lineRule="auto"/>
        <w:ind w:firstLine="2835"/>
        <w:jc w:val="both"/>
        <w:rPr>
          <w:sz w:val="24"/>
        </w:rPr>
      </w:pPr>
      <w:r w:rsidRPr="00112646">
        <w:rPr>
          <w:b/>
          <w:sz w:val="24"/>
        </w:rPr>
        <w:t>Art. 1</w:t>
      </w:r>
      <w:proofErr w:type="gramStart"/>
      <w:r w:rsidRPr="00112646">
        <w:rPr>
          <w:b/>
          <w:sz w:val="24"/>
        </w:rPr>
        <w:t>º</w:t>
      </w:r>
      <w:r w:rsidRPr="00112646">
        <w:rPr>
          <w:sz w:val="24"/>
        </w:rPr>
        <w:t xml:space="preserve">  Esta</w:t>
      </w:r>
      <w:proofErr w:type="gramEnd"/>
      <w:r w:rsidRPr="00112646">
        <w:rPr>
          <w:sz w:val="24"/>
        </w:rPr>
        <w:t xml:space="preserve"> lei reorganiza a estrutura da Fundação de Arte e Cultura do Município de Araraquara (</w:t>
      </w:r>
      <w:proofErr w:type="spellStart"/>
      <w:r w:rsidRPr="00112646">
        <w:rPr>
          <w:sz w:val="24"/>
        </w:rPr>
        <w:t>Fundart</w:t>
      </w:r>
      <w:proofErr w:type="spellEnd"/>
      <w:r w:rsidRPr="00112646">
        <w:rPr>
          <w:sz w:val="24"/>
        </w:rPr>
        <w:t>), instituída pela Lei nº 2.369, de 19 de maio de 1978.</w:t>
      </w:r>
    </w:p>
    <w:p w:rsidR="00112646" w:rsidRPr="00112646" w:rsidRDefault="00112646" w:rsidP="00112646">
      <w:pPr>
        <w:spacing w:before="120" w:after="120" w:line="360" w:lineRule="auto"/>
        <w:ind w:firstLine="2835"/>
        <w:jc w:val="both"/>
        <w:rPr>
          <w:sz w:val="24"/>
        </w:rPr>
      </w:pPr>
    </w:p>
    <w:p w:rsidR="00112646" w:rsidRPr="00112646" w:rsidRDefault="00112646" w:rsidP="00112646">
      <w:pPr>
        <w:spacing w:before="120" w:after="120" w:line="360" w:lineRule="auto"/>
        <w:ind w:firstLine="2835"/>
        <w:jc w:val="both"/>
        <w:rPr>
          <w:sz w:val="24"/>
        </w:rPr>
      </w:pPr>
      <w:r w:rsidRPr="00112646">
        <w:rPr>
          <w:b/>
          <w:sz w:val="24"/>
        </w:rPr>
        <w:t>Art. 2</w:t>
      </w:r>
      <w:proofErr w:type="gramStart"/>
      <w:r w:rsidRPr="00112646">
        <w:rPr>
          <w:b/>
          <w:sz w:val="24"/>
        </w:rPr>
        <w:t>º</w:t>
      </w:r>
      <w:r w:rsidRPr="00112646">
        <w:rPr>
          <w:sz w:val="24"/>
        </w:rPr>
        <w:t xml:space="preserve">  A</w:t>
      </w:r>
      <w:proofErr w:type="gramEnd"/>
      <w:r w:rsidRPr="00112646">
        <w:rPr>
          <w:sz w:val="24"/>
        </w:rPr>
        <w:t xml:space="preserve"> </w:t>
      </w:r>
      <w:proofErr w:type="spellStart"/>
      <w:r w:rsidRPr="00112646">
        <w:rPr>
          <w:sz w:val="24"/>
        </w:rPr>
        <w:t>Fundart</w:t>
      </w:r>
      <w:proofErr w:type="spellEnd"/>
      <w:r w:rsidRPr="00112646">
        <w:rPr>
          <w:sz w:val="24"/>
        </w:rPr>
        <w:t xml:space="preserve"> é pessoa jurídica de direito público interno, sem fins lucrativos, com prazo de duração indeterminado, possui autonomia administrativa e financeira e integra a Administração Indireta do Município de Araraquara, com supervisão finalística a cargo da Secretaria Municipal da Cultura.</w:t>
      </w:r>
    </w:p>
    <w:p w:rsidR="00112646" w:rsidRPr="00112646" w:rsidRDefault="00112646" w:rsidP="00112646">
      <w:pPr>
        <w:spacing w:before="120" w:after="120" w:line="360" w:lineRule="auto"/>
        <w:ind w:firstLine="2835"/>
        <w:jc w:val="both"/>
        <w:rPr>
          <w:sz w:val="24"/>
        </w:rPr>
      </w:pPr>
    </w:p>
    <w:p w:rsidR="00930729" w:rsidRDefault="00112646" w:rsidP="00112646">
      <w:pPr>
        <w:spacing w:before="120" w:after="120" w:line="360" w:lineRule="auto"/>
        <w:ind w:firstLine="2835"/>
        <w:jc w:val="both"/>
        <w:rPr>
          <w:sz w:val="24"/>
        </w:rPr>
      </w:pPr>
      <w:r w:rsidRPr="00112646">
        <w:rPr>
          <w:b/>
          <w:sz w:val="24"/>
        </w:rPr>
        <w:t>Art. 3</w:t>
      </w:r>
      <w:proofErr w:type="gramStart"/>
      <w:r w:rsidRPr="00112646">
        <w:rPr>
          <w:b/>
          <w:sz w:val="24"/>
        </w:rPr>
        <w:t>º</w:t>
      </w:r>
      <w:r w:rsidRPr="00112646">
        <w:rPr>
          <w:sz w:val="24"/>
        </w:rPr>
        <w:t xml:space="preserve">  A</w:t>
      </w:r>
      <w:proofErr w:type="gramEnd"/>
      <w:r w:rsidRPr="00112646">
        <w:rPr>
          <w:sz w:val="24"/>
        </w:rPr>
        <w:t xml:space="preserve"> </w:t>
      </w:r>
      <w:proofErr w:type="spellStart"/>
      <w:r w:rsidRPr="00112646">
        <w:rPr>
          <w:sz w:val="24"/>
        </w:rPr>
        <w:t>Fundart</w:t>
      </w:r>
      <w:proofErr w:type="spellEnd"/>
      <w:r w:rsidRPr="00112646">
        <w:rPr>
          <w:sz w:val="24"/>
        </w:rPr>
        <w:t xml:space="preserve"> reger-se-á por esta lei, que é seu estatuto, pelo seu regimento interno e pela legislação pertinente aplicável.</w:t>
      </w:r>
    </w:p>
    <w:p w:rsidR="007A16BA" w:rsidRDefault="007A16BA" w:rsidP="00275309">
      <w:pPr>
        <w:spacing w:before="120" w:after="120" w:line="360" w:lineRule="auto"/>
        <w:ind w:firstLine="2835"/>
        <w:jc w:val="both"/>
        <w:rPr>
          <w:sz w:val="24"/>
        </w:rPr>
      </w:pPr>
    </w:p>
    <w:p w:rsidR="00275309" w:rsidRPr="007A16BA" w:rsidRDefault="007A16BA" w:rsidP="00275309">
      <w:pPr>
        <w:spacing w:before="120" w:after="120" w:line="360" w:lineRule="auto"/>
        <w:jc w:val="center"/>
        <w:rPr>
          <w:sz w:val="24"/>
        </w:rPr>
      </w:pPr>
      <w:r w:rsidRPr="007A16BA">
        <w:rPr>
          <w:sz w:val="24"/>
        </w:rPr>
        <w:t>CAPÍTULO II</w:t>
      </w:r>
    </w:p>
    <w:p w:rsidR="00275309" w:rsidRPr="007A16BA" w:rsidRDefault="007A16BA" w:rsidP="00275309">
      <w:pPr>
        <w:spacing w:before="120" w:after="120" w:line="360" w:lineRule="auto"/>
        <w:jc w:val="center"/>
        <w:rPr>
          <w:sz w:val="24"/>
        </w:rPr>
      </w:pPr>
      <w:r w:rsidRPr="007A16BA">
        <w:rPr>
          <w:sz w:val="24"/>
        </w:rPr>
        <w:t>OBJETIVOS E PRINCÍPIOS</w:t>
      </w:r>
    </w:p>
    <w:p w:rsidR="00112646" w:rsidRPr="00112646" w:rsidRDefault="00112646" w:rsidP="00112646">
      <w:pPr>
        <w:spacing w:before="120" w:after="120" w:line="360" w:lineRule="auto"/>
        <w:ind w:firstLine="2835"/>
        <w:jc w:val="both"/>
        <w:rPr>
          <w:sz w:val="24"/>
        </w:rPr>
      </w:pPr>
      <w:r w:rsidRPr="00112646">
        <w:rPr>
          <w:sz w:val="24"/>
        </w:rPr>
        <w:t>Art. 4</w:t>
      </w:r>
      <w:proofErr w:type="gramStart"/>
      <w:r w:rsidRPr="00112646">
        <w:rPr>
          <w:sz w:val="24"/>
        </w:rPr>
        <w:t>º  São</w:t>
      </w:r>
      <w:proofErr w:type="gramEnd"/>
      <w:r w:rsidRPr="00112646">
        <w:rPr>
          <w:sz w:val="24"/>
        </w:rPr>
        <w:t xml:space="preserve"> objetivos da </w:t>
      </w:r>
      <w:proofErr w:type="spellStart"/>
      <w:r w:rsidRPr="00112646">
        <w:rPr>
          <w:sz w:val="24"/>
        </w:rPr>
        <w:t>Fundart</w:t>
      </w:r>
      <w:proofErr w:type="spellEnd"/>
      <w:r w:rsidRPr="00112646">
        <w:rPr>
          <w:sz w:val="24"/>
        </w:rPr>
        <w:t>:</w:t>
      </w:r>
    </w:p>
    <w:p w:rsidR="00112646" w:rsidRPr="00112646" w:rsidRDefault="00112646" w:rsidP="00112646">
      <w:pPr>
        <w:spacing w:before="120" w:after="120" w:line="360" w:lineRule="auto"/>
        <w:ind w:firstLine="2835"/>
        <w:jc w:val="both"/>
        <w:rPr>
          <w:sz w:val="24"/>
        </w:rPr>
      </w:pPr>
      <w:r w:rsidRPr="00112646">
        <w:rPr>
          <w:sz w:val="24"/>
        </w:rPr>
        <w:lastRenderedPageBreak/>
        <w:t xml:space="preserve">I – </w:t>
      </w:r>
      <w:proofErr w:type="gramStart"/>
      <w:r w:rsidRPr="00112646">
        <w:rPr>
          <w:sz w:val="24"/>
        </w:rPr>
        <w:t>apoiar</w:t>
      </w:r>
      <w:proofErr w:type="gramEnd"/>
      <w:r w:rsidRPr="00112646">
        <w:rPr>
          <w:sz w:val="24"/>
        </w:rPr>
        <w:t xml:space="preserve"> a difusão artística e cultural no Município de Araraquara;</w:t>
      </w:r>
    </w:p>
    <w:p w:rsidR="00112646" w:rsidRPr="00112646" w:rsidRDefault="00112646" w:rsidP="00112646">
      <w:pPr>
        <w:spacing w:before="120" w:after="120" w:line="360" w:lineRule="auto"/>
        <w:ind w:firstLine="2835"/>
        <w:jc w:val="both"/>
        <w:rPr>
          <w:sz w:val="24"/>
        </w:rPr>
      </w:pPr>
      <w:r w:rsidRPr="00112646">
        <w:rPr>
          <w:sz w:val="24"/>
        </w:rPr>
        <w:t xml:space="preserve">II – </w:t>
      </w:r>
      <w:proofErr w:type="gramStart"/>
      <w:r w:rsidRPr="00112646">
        <w:rPr>
          <w:sz w:val="24"/>
        </w:rPr>
        <w:t>apoiar</w:t>
      </w:r>
      <w:proofErr w:type="gramEnd"/>
      <w:r w:rsidRPr="00112646">
        <w:rPr>
          <w:sz w:val="24"/>
        </w:rPr>
        <w:t xml:space="preserve"> as atividades ligadas à cultura no município de Araraquara, em consonância com os programas do Poder Executivo que regem a matéria;</w:t>
      </w:r>
    </w:p>
    <w:p w:rsidR="00112646" w:rsidRPr="00112646" w:rsidRDefault="00112646" w:rsidP="00112646">
      <w:pPr>
        <w:spacing w:before="120" w:after="120" w:line="360" w:lineRule="auto"/>
        <w:ind w:firstLine="2835"/>
        <w:jc w:val="both"/>
        <w:rPr>
          <w:sz w:val="24"/>
        </w:rPr>
      </w:pPr>
      <w:r w:rsidRPr="00112646">
        <w:rPr>
          <w:sz w:val="24"/>
        </w:rPr>
        <w:t>III – celebrar convênios, contratos, acordos e termos de compromisso ou protocolos com pessoas físicas e entidades públicas ou privadas, inclusive estrangeiras, para a consecução de seus objetivos, respeitada a legislação pertinente;</w:t>
      </w:r>
    </w:p>
    <w:p w:rsidR="00112646" w:rsidRPr="00112646" w:rsidRDefault="00112646" w:rsidP="00112646">
      <w:pPr>
        <w:spacing w:before="120" w:after="120" w:line="360" w:lineRule="auto"/>
        <w:ind w:firstLine="2835"/>
        <w:jc w:val="both"/>
        <w:rPr>
          <w:sz w:val="24"/>
        </w:rPr>
      </w:pPr>
      <w:r w:rsidRPr="00112646">
        <w:rPr>
          <w:sz w:val="24"/>
        </w:rPr>
        <w:t xml:space="preserve">IV – </w:t>
      </w:r>
      <w:proofErr w:type="gramStart"/>
      <w:r w:rsidRPr="00112646">
        <w:rPr>
          <w:sz w:val="24"/>
        </w:rPr>
        <w:t>elaborar</w:t>
      </w:r>
      <w:proofErr w:type="gramEnd"/>
      <w:r w:rsidRPr="00112646">
        <w:rPr>
          <w:sz w:val="24"/>
        </w:rPr>
        <w:t xml:space="preserve"> projetos com recursos próprios ou captados nas esferas privadas ou governamentais para consecução de seus objetivos;</w:t>
      </w:r>
    </w:p>
    <w:p w:rsidR="00112646" w:rsidRPr="00112646" w:rsidRDefault="00112646" w:rsidP="00112646">
      <w:pPr>
        <w:spacing w:before="120" w:after="120" w:line="360" w:lineRule="auto"/>
        <w:ind w:firstLine="2835"/>
        <w:jc w:val="both"/>
        <w:rPr>
          <w:sz w:val="24"/>
        </w:rPr>
      </w:pPr>
      <w:r w:rsidRPr="00112646">
        <w:rPr>
          <w:sz w:val="24"/>
        </w:rPr>
        <w:t xml:space="preserve">V – </w:t>
      </w:r>
      <w:proofErr w:type="gramStart"/>
      <w:r w:rsidRPr="00112646">
        <w:rPr>
          <w:sz w:val="24"/>
        </w:rPr>
        <w:t>fomentar</w:t>
      </w:r>
      <w:proofErr w:type="gramEnd"/>
      <w:r w:rsidRPr="00112646">
        <w:rPr>
          <w:sz w:val="24"/>
        </w:rPr>
        <w:t xml:space="preserve"> atividades culturais empreendidas por terceiros, no interesse público;</w:t>
      </w:r>
    </w:p>
    <w:p w:rsidR="00112646" w:rsidRPr="00112646" w:rsidRDefault="00112646" w:rsidP="00112646">
      <w:pPr>
        <w:spacing w:before="120" w:after="120" w:line="360" w:lineRule="auto"/>
        <w:ind w:firstLine="2835"/>
        <w:jc w:val="both"/>
        <w:rPr>
          <w:sz w:val="24"/>
        </w:rPr>
      </w:pPr>
      <w:r w:rsidRPr="00112646">
        <w:rPr>
          <w:sz w:val="24"/>
        </w:rPr>
        <w:t xml:space="preserve">VI – </w:t>
      </w:r>
      <w:proofErr w:type="gramStart"/>
      <w:r w:rsidRPr="00112646">
        <w:rPr>
          <w:sz w:val="24"/>
        </w:rPr>
        <w:t>buscar</w:t>
      </w:r>
      <w:proofErr w:type="gramEnd"/>
      <w:r w:rsidRPr="00112646">
        <w:rPr>
          <w:sz w:val="24"/>
        </w:rPr>
        <w:t xml:space="preserve"> eficiência, eficácia e efetividade na execução das ações, programas, serviços e benefícios da cultura;</w:t>
      </w:r>
    </w:p>
    <w:p w:rsidR="00112646" w:rsidRPr="00112646" w:rsidRDefault="00112646" w:rsidP="00112646">
      <w:pPr>
        <w:spacing w:before="120" w:after="120" w:line="360" w:lineRule="auto"/>
        <w:ind w:firstLine="2835"/>
        <w:jc w:val="both"/>
        <w:rPr>
          <w:sz w:val="24"/>
        </w:rPr>
      </w:pPr>
      <w:r w:rsidRPr="00112646">
        <w:rPr>
          <w:sz w:val="24"/>
        </w:rPr>
        <w:t>VII – analisar, projetar e executar, com recursos próprios ou transferidos, diretamente ou mediante convênios, a construção, ampliação ou readequação de prédios e instalações destinados à cultura;</w:t>
      </w:r>
    </w:p>
    <w:p w:rsidR="00112646" w:rsidRPr="00112646" w:rsidRDefault="00112646" w:rsidP="00112646">
      <w:pPr>
        <w:spacing w:before="120" w:after="120" w:line="360" w:lineRule="auto"/>
        <w:ind w:firstLine="2835"/>
        <w:jc w:val="both"/>
        <w:rPr>
          <w:sz w:val="24"/>
        </w:rPr>
      </w:pPr>
      <w:r w:rsidRPr="00112646">
        <w:rPr>
          <w:sz w:val="24"/>
        </w:rPr>
        <w:t>VIII – avaliar e controlar a execução de convênios e contratos celebrados com entidades públicas ou privadas prestadoras de serviços ou participantes da execução das atividades culturais;</w:t>
      </w:r>
    </w:p>
    <w:p w:rsidR="00112646" w:rsidRPr="00112646" w:rsidRDefault="00112646" w:rsidP="00112646">
      <w:pPr>
        <w:spacing w:before="120" w:after="120" w:line="360" w:lineRule="auto"/>
        <w:ind w:firstLine="2835"/>
        <w:jc w:val="both"/>
        <w:rPr>
          <w:sz w:val="24"/>
        </w:rPr>
      </w:pPr>
      <w:r w:rsidRPr="00112646">
        <w:rPr>
          <w:sz w:val="24"/>
        </w:rPr>
        <w:t xml:space="preserve">IX – </w:t>
      </w:r>
      <w:proofErr w:type="gramStart"/>
      <w:r w:rsidRPr="00112646">
        <w:rPr>
          <w:sz w:val="24"/>
        </w:rPr>
        <w:t>promover</w:t>
      </w:r>
      <w:proofErr w:type="gramEnd"/>
      <w:r w:rsidRPr="00112646">
        <w:rPr>
          <w:sz w:val="24"/>
        </w:rPr>
        <w:t xml:space="preserve"> a capacitação continuada dos recursos humanos vinculados à cultura; e</w:t>
      </w:r>
    </w:p>
    <w:p w:rsidR="00112646" w:rsidRPr="00112646" w:rsidRDefault="00112646" w:rsidP="00112646">
      <w:pPr>
        <w:spacing w:before="120" w:after="120" w:line="360" w:lineRule="auto"/>
        <w:ind w:firstLine="2835"/>
        <w:jc w:val="both"/>
        <w:rPr>
          <w:sz w:val="24"/>
        </w:rPr>
      </w:pPr>
      <w:r w:rsidRPr="00112646">
        <w:rPr>
          <w:sz w:val="24"/>
        </w:rPr>
        <w:t xml:space="preserve">X – </w:t>
      </w:r>
      <w:proofErr w:type="gramStart"/>
      <w:r w:rsidRPr="00112646">
        <w:rPr>
          <w:sz w:val="24"/>
        </w:rPr>
        <w:t>prestar</w:t>
      </w:r>
      <w:proofErr w:type="gramEnd"/>
      <w:r w:rsidRPr="00112646">
        <w:rPr>
          <w:sz w:val="24"/>
        </w:rPr>
        <w:t xml:space="preserve"> apoio aos conselhos municipais, no campo da cultura, em suas atividades específicas.</w:t>
      </w:r>
    </w:p>
    <w:p w:rsidR="00275309" w:rsidRDefault="00112646" w:rsidP="00275309">
      <w:pPr>
        <w:spacing w:before="120" w:after="120" w:line="360" w:lineRule="auto"/>
        <w:ind w:firstLine="2835"/>
        <w:jc w:val="both"/>
        <w:rPr>
          <w:sz w:val="24"/>
        </w:rPr>
      </w:pPr>
      <w:r w:rsidRPr="00112646">
        <w:rPr>
          <w:b/>
          <w:sz w:val="24"/>
        </w:rPr>
        <w:lastRenderedPageBreak/>
        <w:t>Parágrafo único.</w:t>
      </w:r>
      <w:r w:rsidRPr="00112646">
        <w:rPr>
          <w:sz w:val="24"/>
        </w:rPr>
        <w:t xml:space="preserve">  Na consecução dos seus objetivos, a </w:t>
      </w:r>
      <w:proofErr w:type="spellStart"/>
      <w:r w:rsidRPr="00112646">
        <w:rPr>
          <w:sz w:val="24"/>
        </w:rPr>
        <w:t>Fundart</w:t>
      </w:r>
      <w:proofErr w:type="spellEnd"/>
      <w:r w:rsidRPr="00112646">
        <w:rPr>
          <w:sz w:val="24"/>
        </w:rPr>
        <w:t xml:space="preserve"> atuará diretamente ou através de terceiros, mediante contratos, convênios, acordos, parcerias, ajustes ou quaisquer outros instrumentos contratuais cabíveis para tanto.</w:t>
      </w:r>
    </w:p>
    <w:p w:rsidR="00112646" w:rsidRPr="00112646" w:rsidRDefault="00112646" w:rsidP="00112646">
      <w:pPr>
        <w:spacing w:before="120" w:after="120" w:line="360" w:lineRule="auto"/>
        <w:ind w:firstLine="2835"/>
        <w:jc w:val="both"/>
        <w:rPr>
          <w:sz w:val="24"/>
        </w:rPr>
      </w:pPr>
      <w:r w:rsidRPr="00112646">
        <w:rPr>
          <w:b/>
          <w:sz w:val="24"/>
        </w:rPr>
        <w:t>Art. 5</w:t>
      </w:r>
      <w:proofErr w:type="gramStart"/>
      <w:r w:rsidRPr="00112646">
        <w:rPr>
          <w:b/>
          <w:sz w:val="24"/>
        </w:rPr>
        <w:t>º</w:t>
      </w:r>
      <w:r w:rsidRPr="00112646">
        <w:rPr>
          <w:sz w:val="24"/>
        </w:rPr>
        <w:t xml:space="preserve">  No</w:t>
      </w:r>
      <w:proofErr w:type="gramEnd"/>
      <w:r w:rsidRPr="00112646">
        <w:rPr>
          <w:sz w:val="24"/>
        </w:rPr>
        <w:t xml:space="preserve"> desenvolvimento de suas atividades, a </w:t>
      </w:r>
      <w:proofErr w:type="spellStart"/>
      <w:r w:rsidRPr="00112646">
        <w:rPr>
          <w:sz w:val="24"/>
        </w:rPr>
        <w:t>Fundart</w:t>
      </w:r>
      <w:proofErr w:type="spellEnd"/>
      <w:r w:rsidRPr="00112646">
        <w:rPr>
          <w:sz w:val="24"/>
        </w:rPr>
        <w:t xml:space="preserve"> orientar-se-á pelos seguintes princípios:</w:t>
      </w:r>
    </w:p>
    <w:p w:rsidR="00112646" w:rsidRPr="00112646" w:rsidRDefault="00112646" w:rsidP="00112646">
      <w:pPr>
        <w:spacing w:before="120" w:after="120" w:line="360" w:lineRule="auto"/>
        <w:ind w:firstLine="2835"/>
        <w:jc w:val="both"/>
        <w:rPr>
          <w:sz w:val="24"/>
        </w:rPr>
      </w:pPr>
      <w:r w:rsidRPr="00112646">
        <w:rPr>
          <w:sz w:val="24"/>
        </w:rPr>
        <w:t xml:space="preserve">I – </w:t>
      </w:r>
      <w:proofErr w:type="gramStart"/>
      <w:r w:rsidRPr="00112646">
        <w:rPr>
          <w:sz w:val="24"/>
        </w:rPr>
        <w:t>legalidade</w:t>
      </w:r>
      <w:proofErr w:type="gramEnd"/>
      <w:r w:rsidRPr="00112646">
        <w:rPr>
          <w:sz w:val="24"/>
        </w:rPr>
        <w:t>, impessoalidade, moralidade pública, publicidade e eficiência;</w:t>
      </w:r>
    </w:p>
    <w:p w:rsidR="00112646" w:rsidRPr="00112646" w:rsidRDefault="00112646" w:rsidP="00112646">
      <w:pPr>
        <w:spacing w:before="120" w:after="120" w:line="360" w:lineRule="auto"/>
        <w:ind w:firstLine="2835"/>
        <w:jc w:val="both"/>
        <w:rPr>
          <w:sz w:val="24"/>
        </w:rPr>
      </w:pPr>
      <w:r w:rsidRPr="00112646">
        <w:rPr>
          <w:sz w:val="24"/>
        </w:rPr>
        <w:t xml:space="preserve">II – </w:t>
      </w:r>
      <w:proofErr w:type="gramStart"/>
      <w:r w:rsidRPr="00112646">
        <w:rPr>
          <w:sz w:val="24"/>
        </w:rPr>
        <w:t>igualdade</w:t>
      </w:r>
      <w:proofErr w:type="gramEnd"/>
      <w:r w:rsidRPr="00112646">
        <w:rPr>
          <w:sz w:val="24"/>
        </w:rPr>
        <w:t xml:space="preserve"> de direitos e democratização do acesso à cultura; e</w:t>
      </w:r>
    </w:p>
    <w:p w:rsidR="00B25747" w:rsidRDefault="00112646" w:rsidP="00112646">
      <w:pPr>
        <w:spacing w:before="120" w:after="120" w:line="360" w:lineRule="auto"/>
        <w:ind w:firstLine="2835"/>
        <w:jc w:val="both"/>
        <w:rPr>
          <w:sz w:val="24"/>
        </w:rPr>
      </w:pPr>
      <w:r w:rsidRPr="00112646">
        <w:rPr>
          <w:sz w:val="24"/>
        </w:rPr>
        <w:t>III – divulgação ampla dos benefícios, serviços, programas, projetos e ações culturais, oferecidos com recursos próprios ou de terceiros, na forma da lei.</w:t>
      </w:r>
    </w:p>
    <w:p w:rsidR="007A16BA" w:rsidRDefault="007A16BA" w:rsidP="00B25747">
      <w:pPr>
        <w:spacing w:before="120" w:after="120" w:line="360" w:lineRule="auto"/>
        <w:ind w:firstLine="2835"/>
        <w:jc w:val="both"/>
        <w:rPr>
          <w:sz w:val="24"/>
        </w:rPr>
      </w:pPr>
    </w:p>
    <w:p w:rsidR="00B25747" w:rsidRPr="007A16BA" w:rsidRDefault="007A16BA" w:rsidP="00B25747">
      <w:pPr>
        <w:spacing w:before="120" w:after="120" w:line="360" w:lineRule="auto"/>
        <w:jc w:val="center"/>
        <w:rPr>
          <w:sz w:val="24"/>
        </w:rPr>
      </w:pPr>
      <w:r w:rsidRPr="007A16BA">
        <w:rPr>
          <w:sz w:val="24"/>
        </w:rPr>
        <w:t>CAPÍTULO III</w:t>
      </w:r>
    </w:p>
    <w:p w:rsidR="00B25747" w:rsidRPr="007A16BA" w:rsidRDefault="007A16BA" w:rsidP="00B25747">
      <w:pPr>
        <w:spacing w:before="120" w:after="120" w:line="360" w:lineRule="auto"/>
        <w:jc w:val="center"/>
        <w:rPr>
          <w:sz w:val="24"/>
        </w:rPr>
      </w:pPr>
      <w:r w:rsidRPr="007A16BA">
        <w:rPr>
          <w:sz w:val="24"/>
        </w:rPr>
        <w:t>PATRIMÔNIO E RECEITAS</w:t>
      </w:r>
    </w:p>
    <w:p w:rsidR="00B25747" w:rsidRPr="00B25747" w:rsidRDefault="00B25747" w:rsidP="00B25747">
      <w:pPr>
        <w:spacing w:before="120" w:after="120" w:line="360" w:lineRule="auto"/>
        <w:ind w:firstLine="2835"/>
        <w:jc w:val="both"/>
        <w:rPr>
          <w:b/>
          <w:sz w:val="24"/>
        </w:rPr>
      </w:pPr>
      <w:r>
        <w:rPr>
          <w:b/>
          <w:sz w:val="24"/>
        </w:rPr>
        <w:t>Art. 6</w:t>
      </w:r>
      <w:proofErr w:type="gramStart"/>
      <w:r>
        <w:rPr>
          <w:b/>
          <w:sz w:val="24"/>
        </w:rPr>
        <w:t xml:space="preserve">º </w:t>
      </w:r>
      <w:r w:rsidR="00112646">
        <w:rPr>
          <w:b/>
          <w:sz w:val="24"/>
        </w:rPr>
        <w:t xml:space="preserve"> </w:t>
      </w:r>
      <w:r w:rsidR="00112646" w:rsidRPr="00112646">
        <w:rPr>
          <w:sz w:val="24"/>
        </w:rPr>
        <w:t>Constituem</w:t>
      </w:r>
      <w:proofErr w:type="gramEnd"/>
      <w:r w:rsidR="00112646" w:rsidRPr="00112646">
        <w:rPr>
          <w:sz w:val="24"/>
        </w:rPr>
        <w:t xml:space="preserve"> patrimônio da </w:t>
      </w:r>
      <w:proofErr w:type="spellStart"/>
      <w:r w:rsidR="00112646" w:rsidRPr="00112646">
        <w:rPr>
          <w:sz w:val="24"/>
        </w:rPr>
        <w:t>Fundart</w:t>
      </w:r>
      <w:proofErr w:type="spellEnd"/>
      <w:r w:rsidR="00112646" w:rsidRPr="00112646">
        <w:rPr>
          <w:sz w:val="24"/>
        </w:rPr>
        <w:t xml:space="preserve"> os bens móveis e imóveis, assim como os direitos que a ela venham a ser incorporados pelos poderes públicos, por pessoas jurídicas de direito privado ou por pessoas físicas.</w:t>
      </w:r>
    </w:p>
    <w:p w:rsidR="00B25747" w:rsidRPr="00B25747" w:rsidRDefault="0083156F" w:rsidP="00B25747">
      <w:pPr>
        <w:spacing w:before="120" w:after="120" w:line="360" w:lineRule="auto"/>
        <w:ind w:firstLine="2835"/>
        <w:jc w:val="both"/>
        <w:rPr>
          <w:b/>
          <w:sz w:val="24"/>
        </w:rPr>
      </w:pPr>
      <w:r>
        <w:rPr>
          <w:b/>
          <w:sz w:val="24"/>
        </w:rPr>
        <w:t>Parágrafo ú</w:t>
      </w:r>
      <w:r w:rsidR="00B25747" w:rsidRPr="00B25747">
        <w:rPr>
          <w:b/>
          <w:sz w:val="24"/>
        </w:rPr>
        <w:t>nico.</w:t>
      </w:r>
      <w:r w:rsidR="00112646">
        <w:rPr>
          <w:b/>
          <w:sz w:val="24"/>
        </w:rPr>
        <w:t xml:space="preserve"> </w:t>
      </w:r>
      <w:r w:rsidR="00B25747" w:rsidRPr="00B25747">
        <w:rPr>
          <w:b/>
          <w:sz w:val="24"/>
        </w:rPr>
        <w:t xml:space="preserve"> </w:t>
      </w:r>
      <w:r w:rsidR="00112646" w:rsidRPr="00112646">
        <w:rPr>
          <w:sz w:val="24"/>
        </w:rPr>
        <w:t xml:space="preserve">Fica o Poder Executivo autorizado a doar bens imóveis e móveis à </w:t>
      </w:r>
      <w:proofErr w:type="spellStart"/>
      <w:r w:rsidR="00112646" w:rsidRPr="00112646">
        <w:rPr>
          <w:sz w:val="24"/>
        </w:rPr>
        <w:t>Fundart</w:t>
      </w:r>
      <w:proofErr w:type="spellEnd"/>
      <w:r w:rsidR="00112646" w:rsidRPr="00112646">
        <w:rPr>
          <w:sz w:val="24"/>
        </w:rPr>
        <w:t>, para a consecução de seus objetivos fundacionais.</w:t>
      </w:r>
    </w:p>
    <w:p w:rsidR="00B25747" w:rsidRDefault="00B25747" w:rsidP="00B25747">
      <w:pPr>
        <w:spacing w:before="120" w:after="120" w:line="360" w:lineRule="auto"/>
        <w:ind w:firstLine="2835"/>
        <w:jc w:val="both"/>
        <w:rPr>
          <w:b/>
          <w:sz w:val="24"/>
        </w:rPr>
      </w:pPr>
      <w:r w:rsidRPr="00B25747">
        <w:rPr>
          <w:b/>
          <w:sz w:val="24"/>
        </w:rPr>
        <w:t>Art. 7</w:t>
      </w:r>
      <w:proofErr w:type="gramStart"/>
      <w:r w:rsidRPr="00B25747">
        <w:rPr>
          <w:b/>
          <w:sz w:val="24"/>
        </w:rPr>
        <w:t>º</w:t>
      </w:r>
      <w:r w:rsidR="00112646">
        <w:rPr>
          <w:b/>
          <w:sz w:val="24"/>
        </w:rPr>
        <w:t xml:space="preserve"> </w:t>
      </w:r>
      <w:r w:rsidRPr="00B25747">
        <w:rPr>
          <w:b/>
          <w:sz w:val="24"/>
        </w:rPr>
        <w:t xml:space="preserve"> </w:t>
      </w:r>
      <w:r w:rsidR="00112646" w:rsidRPr="00112646">
        <w:rPr>
          <w:sz w:val="24"/>
        </w:rPr>
        <w:t>A</w:t>
      </w:r>
      <w:proofErr w:type="gramEnd"/>
      <w:r w:rsidR="00112646" w:rsidRPr="00112646">
        <w:rPr>
          <w:sz w:val="24"/>
        </w:rPr>
        <w:t xml:space="preserve"> </w:t>
      </w:r>
      <w:proofErr w:type="spellStart"/>
      <w:r w:rsidR="00112646" w:rsidRPr="00112646">
        <w:rPr>
          <w:sz w:val="24"/>
        </w:rPr>
        <w:t>Fundart</w:t>
      </w:r>
      <w:proofErr w:type="spellEnd"/>
      <w:r w:rsidR="00112646" w:rsidRPr="00112646">
        <w:rPr>
          <w:sz w:val="24"/>
        </w:rPr>
        <w:t xml:space="preserve"> poderá receber, por meio de cessão de uso, bens móveis e imóveis de outras pessoas jurídicas de direito público ou privado.</w:t>
      </w:r>
    </w:p>
    <w:p w:rsidR="00B25747" w:rsidRDefault="00B25747" w:rsidP="00B25747">
      <w:pPr>
        <w:spacing w:before="120" w:after="120" w:line="360" w:lineRule="auto"/>
        <w:ind w:firstLine="2835"/>
        <w:jc w:val="both"/>
        <w:rPr>
          <w:sz w:val="24"/>
        </w:rPr>
      </w:pPr>
      <w:r w:rsidRPr="00B25747">
        <w:rPr>
          <w:b/>
          <w:sz w:val="24"/>
        </w:rPr>
        <w:t>Art. 8</w:t>
      </w:r>
      <w:proofErr w:type="gramStart"/>
      <w:r w:rsidRPr="00B25747">
        <w:rPr>
          <w:b/>
          <w:sz w:val="24"/>
        </w:rPr>
        <w:t xml:space="preserve">º </w:t>
      </w:r>
      <w:r w:rsidR="00112646">
        <w:rPr>
          <w:b/>
          <w:sz w:val="24"/>
        </w:rPr>
        <w:t xml:space="preserve"> </w:t>
      </w:r>
      <w:r w:rsidR="00112646" w:rsidRPr="00112646">
        <w:rPr>
          <w:sz w:val="24"/>
        </w:rPr>
        <w:t>Fica</w:t>
      </w:r>
      <w:proofErr w:type="gramEnd"/>
      <w:r w:rsidR="00112646" w:rsidRPr="00112646">
        <w:rPr>
          <w:sz w:val="24"/>
        </w:rPr>
        <w:t xml:space="preserve"> a </w:t>
      </w:r>
      <w:proofErr w:type="spellStart"/>
      <w:r w:rsidR="00112646" w:rsidRPr="00112646">
        <w:rPr>
          <w:sz w:val="24"/>
        </w:rPr>
        <w:t>Fundart</w:t>
      </w:r>
      <w:proofErr w:type="spellEnd"/>
      <w:r w:rsidR="00112646" w:rsidRPr="00112646">
        <w:rPr>
          <w:sz w:val="24"/>
        </w:rPr>
        <w:t xml:space="preserve"> autorizada a receber bens móveis e imóveis de pessoas jurídicas de direito público e privado, bem como de pessoas físicas.</w:t>
      </w:r>
    </w:p>
    <w:p w:rsidR="0083156F" w:rsidRDefault="0083156F" w:rsidP="00B25747">
      <w:pPr>
        <w:spacing w:before="120" w:after="120" w:line="360" w:lineRule="auto"/>
        <w:ind w:firstLine="2835"/>
        <w:jc w:val="both"/>
        <w:rPr>
          <w:sz w:val="24"/>
        </w:rPr>
      </w:pPr>
      <w:r w:rsidRPr="0083156F">
        <w:rPr>
          <w:b/>
          <w:sz w:val="24"/>
        </w:rPr>
        <w:lastRenderedPageBreak/>
        <w:t>Parágrafo único.</w:t>
      </w:r>
      <w:r>
        <w:rPr>
          <w:sz w:val="24"/>
        </w:rPr>
        <w:t xml:space="preserve"> </w:t>
      </w:r>
      <w:r w:rsidR="00112646">
        <w:rPr>
          <w:sz w:val="24"/>
        </w:rPr>
        <w:t xml:space="preserve"> </w:t>
      </w:r>
      <w:r>
        <w:rPr>
          <w:sz w:val="24"/>
        </w:rPr>
        <w:t xml:space="preserve"> </w:t>
      </w:r>
      <w:r w:rsidR="00112646" w:rsidRPr="00112646">
        <w:rPr>
          <w:sz w:val="24"/>
        </w:rPr>
        <w:t>A recepção onerosa de bens, a qualquer título, fica condicionada à autorização legislativa específica.</w:t>
      </w:r>
    </w:p>
    <w:p w:rsidR="00112646" w:rsidRPr="00112646" w:rsidRDefault="00B25747" w:rsidP="00112646">
      <w:pPr>
        <w:spacing w:before="120" w:after="120" w:line="360" w:lineRule="auto"/>
        <w:ind w:firstLine="2835"/>
        <w:jc w:val="both"/>
        <w:rPr>
          <w:sz w:val="24"/>
        </w:rPr>
      </w:pPr>
      <w:r w:rsidRPr="00B25747">
        <w:rPr>
          <w:b/>
          <w:sz w:val="24"/>
        </w:rPr>
        <w:t>Art. 9</w:t>
      </w:r>
      <w:proofErr w:type="gramStart"/>
      <w:r w:rsidRPr="00B25747">
        <w:rPr>
          <w:b/>
          <w:sz w:val="24"/>
        </w:rPr>
        <w:t xml:space="preserve">º </w:t>
      </w:r>
      <w:r w:rsidR="00112646">
        <w:rPr>
          <w:sz w:val="24"/>
        </w:rPr>
        <w:t xml:space="preserve"> </w:t>
      </w:r>
      <w:r w:rsidR="00112646" w:rsidRPr="00112646">
        <w:rPr>
          <w:sz w:val="24"/>
        </w:rPr>
        <w:t>Constituem</w:t>
      </w:r>
      <w:proofErr w:type="gramEnd"/>
      <w:r w:rsidR="00112646" w:rsidRPr="00112646">
        <w:rPr>
          <w:sz w:val="24"/>
        </w:rPr>
        <w:t xml:space="preserve"> bens e receitas da </w:t>
      </w:r>
      <w:proofErr w:type="spellStart"/>
      <w:r w:rsidR="00112646" w:rsidRPr="00112646">
        <w:rPr>
          <w:sz w:val="24"/>
        </w:rPr>
        <w:t>Fundart</w:t>
      </w:r>
      <w:proofErr w:type="spellEnd"/>
      <w:r w:rsidR="00112646" w:rsidRPr="00112646">
        <w:rPr>
          <w:sz w:val="24"/>
        </w:rPr>
        <w:t>:</w:t>
      </w:r>
    </w:p>
    <w:p w:rsidR="00112646" w:rsidRPr="00112646" w:rsidRDefault="00112646" w:rsidP="00112646">
      <w:pPr>
        <w:spacing w:before="120" w:after="120" w:line="360" w:lineRule="auto"/>
        <w:ind w:firstLine="2835"/>
        <w:jc w:val="both"/>
        <w:rPr>
          <w:sz w:val="24"/>
        </w:rPr>
      </w:pPr>
      <w:r w:rsidRPr="00112646">
        <w:rPr>
          <w:sz w:val="24"/>
        </w:rPr>
        <w:t xml:space="preserve">I – </w:t>
      </w:r>
      <w:proofErr w:type="gramStart"/>
      <w:r w:rsidRPr="00112646">
        <w:rPr>
          <w:sz w:val="24"/>
        </w:rPr>
        <w:t>transferências</w:t>
      </w:r>
      <w:proofErr w:type="gramEnd"/>
      <w:r w:rsidRPr="00112646">
        <w:rPr>
          <w:sz w:val="24"/>
        </w:rPr>
        <w:t xml:space="preserve"> de recursos programados no orçamento anual do município de Araraquara, em quantidade suficiente à consecução de seus objetivos;</w:t>
      </w:r>
    </w:p>
    <w:p w:rsidR="00112646" w:rsidRPr="00112646" w:rsidRDefault="00112646" w:rsidP="00112646">
      <w:pPr>
        <w:spacing w:before="120" w:after="120" w:line="360" w:lineRule="auto"/>
        <w:ind w:firstLine="2835"/>
        <w:jc w:val="both"/>
        <w:rPr>
          <w:sz w:val="24"/>
        </w:rPr>
      </w:pPr>
      <w:r w:rsidRPr="00112646">
        <w:rPr>
          <w:sz w:val="24"/>
        </w:rPr>
        <w:t xml:space="preserve">II – </w:t>
      </w:r>
      <w:proofErr w:type="gramStart"/>
      <w:r w:rsidRPr="00112646">
        <w:rPr>
          <w:sz w:val="24"/>
        </w:rPr>
        <w:t>repasses</w:t>
      </w:r>
      <w:proofErr w:type="gramEnd"/>
      <w:r w:rsidRPr="00112646">
        <w:rPr>
          <w:sz w:val="24"/>
        </w:rPr>
        <w:t xml:space="preserve">, auxílios e subvenções consignados em favor da </w:t>
      </w:r>
      <w:proofErr w:type="spellStart"/>
      <w:r w:rsidRPr="00112646">
        <w:rPr>
          <w:sz w:val="24"/>
        </w:rPr>
        <w:t>Fundart</w:t>
      </w:r>
      <w:proofErr w:type="spellEnd"/>
      <w:r w:rsidRPr="00112646">
        <w:rPr>
          <w:sz w:val="24"/>
        </w:rPr>
        <w:t xml:space="preserve"> para obras, serviços e programas de sua competência e demais entidades públicas ou privadas;</w:t>
      </w:r>
    </w:p>
    <w:p w:rsidR="00112646" w:rsidRPr="00112646" w:rsidRDefault="00112646" w:rsidP="00112646">
      <w:pPr>
        <w:spacing w:before="120" w:after="120" w:line="360" w:lineRule="auto"/>
        <w:ind w:firstLine="2835"/>
        <w:jc w:val="both"/>
        <w:rPr>
          <w:sz w:val="24"/>
        </w:rPr>
      </w:pPr>
      <w:r w:rsidRPr="00112646">
        <w:rPr>
          <w:sz w:val="24"/>
        </w:rPr>
        <w:t>III – doações que lhe venham a ser feitas por pessoas jurídicas de direito privado e de direito público, nacionais ou estrangeiras, ou pessoas físicas, desde que sejam aplicadas na consecução de seus objetivos;</w:t>
      </w:r>
    </w:p>
    <w:p w:rsidR="00112646" w:rsidRPr="00112646" w:rsidRDefault="00112646" w:rsidP="00112646">
      <w:pPr>
        <w:spacing w:before="120" w:after="120" w:line="360" w:lineRule="auto"/>
        <w:ind w:firstLine="2835"/>
        <w:jc w:val="both"/>
        <w:rPr>
          <w:sz w:val="24"/>
        </w:rPr>
      </w:pPr>
      <w:r w:rsidRPr="00112646">
        <w:rPr>
          <w:sz w:val="24"/>
        </w:rPr>
        <w:t xml:space="preserve">IV – </w:t>
      </w:r>
      <w:proofErr w:type="gramStart"/>
      <w:r w:rsidRPr="00112646">
        <w:rPr>
          <w:sz w:val="24"/>
        </w:rPr>
        <w:t>rendimentos</w:t>
      </w:r>
      <w:proofErr w:type="gramEnd"/>
      <w:r w:rsidRPr="00112646">
        <w:rPr>
          <w:sz w:val="24"/>
        </w:rPr>
        <w:t xml:space="preserve"> de sua área de abrangência, tais como aluguéis, taxas, preços, emolumentos e quaisquer outras rendas decorrentes de suas atividades;</w:t>
      </w:r>
    </w:p>
    <w:p w:rsidR="00112646" w:rsidRPr="00112646" w:rsidRDefault="00112646" w:rsidP="00112646">
      <w:pPr>
        <w:spacing w:before="120" w:after="120" w:line="360" w:lineRule="auto"/>
        <w:ind w:firstLine="2835"/>
        <w:jc w:val="both"/>
        <w:rPr>
          <w:sz w:val="24"/>
        </w:rPr>
      </w:pPr>
      <w:r w:rsidRPr="00112646">
        <w:rPr>
          <w:sz w:val="24"/>
        </w:rPr>
        <w:t xml:space="preserve">V – </w:t>
      </w:r>
      <w:proofErr w:type="gramStart"/>
      <w:r w:rsidRPr="00112646">
        <w:rPr>
          <w:sz w:val="24"/>
        </w:rPr>
        <w:t>juros e rendimentos</w:t>
      </w:r>
      <w:proofErr w:type="gramEnd"/>
      <w:r w:rsidRPr="00112646">
        <w:rPr>
          <w:sz w:val="24"/>
        </w:rPr>
        <w:t xml:space="preserve"> bancários decorrentes de aplicações financeiras de recursos;</w:t>
      </w:r>
    </w:p>
    <w:p w:rsidR="00112646" w:rsidRPr="00112646" w:rsidRDefault="00112646" w:rsidP="00112646">
      <w:pPr>
        <w:spacing w:before="120" w:after="120" w:line="360" w:lineRule="auto"/>
        <w:ind w:firstLine="2835"/>
        <w:jc w:val="both"/>
        <w:rPr>
          <w:sz w:val="24"/>
        </w:rPr>
      </w:pPr>
      <w:r w:rsidRPr="00112646">
        <w:rPr>
          <w:sz w:val="24"/>
        </w:rPr>
        <w:t>VI – produto da alienação de materiais inservíveis e de outros bens que se tornarem desnecessários aos seus serviços, respeitado o procedimento adequado;</w:t>
      </w:r>
    </w:p>
    <w:p w:rsidR="00112646" w:rsidRPr="00112646" w:rsidRDefault="00112646" w:rsidP="00112646">
      <w:pPr>
        <w:spacing w:before="120" w:after="120" w:line="360" w:lineRule="auto"/>
        <w:ind w:firstLine="2835"/>
        <w:jc w:val="both"/>
        <w:rPr>
          <w:sz w:val="24"/>
        </w:rPr>
      </w:pPr>
      <w:r w:rsidRPr="00112646">
        <w:rPr>
          <w:sz w:val="24"/>
        </w:rPr>
        <w:t>VII – produto da venda do patrocínio de qualquer atividade da Fundação e das ajudas financeiras de qualquer natureza;</w:t>
      </w:r>
    </w:p>
    <w:p w:rsidR="00112646" w:rsidRDefault="00112646" w:rsidP="00112646">
      <w:pPr>
        <w:spacing w:before="120" w:after="120" w:line="360" w:lineRule="auto"/>
        <w:ind w:firstLine="2835"/>
        <w:jc w:val="both"/>
        <w:rPr>
          <w:sz w:val="24"/>
        </w:rPr>
      </w:pPr>
      <w:r w:rsidRPr="00112646">
        <w:rPr>
          <w:sz w:val="24"/>
        </w:rPr>
        <w:t>VIII – doações, heranças ou legados de pessoas naturais ou jurídicas, privadas ou públicas, nacionais ou estrangeiras, bem como multa</w:t>
      </w:r>
      <w:r>
        <w:rPr>
          <w:sz w:val="24"/>
        </w:rPr>
        <w:t xml:space="preserve">s indenizações e restituições; </w:t>
      </w:r>
    </w:p>
    <w:p w:rsidR="00112646" w:rsidRPr="00112646" w:rsidRDefault="00112646" w:rsidP="00112646">
      <w:pPr>
        <w:spacing w:before="120" w:after="120" w:line="360" w:lineRule="auto"/>
        <w:ind w:firstLine="2835"/>
        <w:jc w:val="both"/>
        <w:rPr>
          <w:sz w:val="24"/>
        </w:rPr>
      </w:pPr>
      <w:r w:rsidRPr="00112646">
        <w:rPr>
          <w:sz w:val="24"/>
        </w:rPr>
        <w:lastRenderedPageBreak/>
        <w:t xml:space="preserve">IX – </w:t>
      </w:r>
      <w:proofErr w:type="gramStart"/>
      <w:r w:rsidRPr="00112646">
        <w:rPr>
          <w:sz w:val="24"/>
        </w:rPr>
        <w:t>o</w:t>
      </w:r>
      <w:proofErr w:type="gramEnd"/>
      <w:r w:rsidRPr="00112646">
        <w:rPr>
          <w:sz w:val="24"/>
        </w:rPr>
        <w:t xml:space="preserve"> acervo da Pinacoteca “Mario </w:t>
      </w:r>
      <w:proofErr w:type="spellStart"/>
      <w:r w:rsidRPr="00112646">
        <w:rPr>
          <w:sz w:val="24"/>
        </w:rPr>
        <w:t>Ybarra</w:t>
      </w:r>
      <w:proofErr w:type="spellEnd"/>
      <w:r w:rsidRPr="00112646">
        <w:rPr>
          <w:sz w:val="24"/>
        </w:rPr>
        <w:t xml:space="preserve"> de Almeida”; e</w:t>
      </w:r>
    </w:p>
    <w:p w:rsidR="00B25747" w:rsidRPr="00B25747" w:rsidRDefault="00112646" w:rsidP="00112646">
      <w:pPr>
        <w:spacing w:before="120" w:after="120" w:line="360" w:lineRule="auto"/>
        <w:ind w:firstLine="2835"/>
        <w:jc w:val="both"/>
        <w:rPr>
          <w:sz w:val="24"/>
        </w:rPr>
      </w:pPr>
      <w:r w:rsidRPr="00112646">
        <w:rPr>
          <w:sz w:val="24"/>
        </w:rPr>
        <w:t xml:space="preserve">X – </w:t>
      </w:r>
      <w:proofErr w:type="gramStart"/>
      <w:r w:rsidRPr="00112646">
        <w:rPr>
          <w:sz w:val="24"/>
        </w:rPr>
        <w:t>outras</w:t>
      </w:r>
      <w:proofErr w:type="gramEnd"/>
      <w:r w:rsidRPr="00112646">
        <w:rPr>
          <w:sz w:val="24"/>
        </w:rPr>
        <w:t xml:space="preserve"> receitas que lhe forem legalmente destinadas.</w:t>
      </w:r>
    </w:p>
    <w:p w:rsidR="00B25747" w:rsidRDefault="00B25747" w:rsidP="00B25747">
      <w:pPr>
        <w:spacing w:before="120" w:after="120" w:line="360" w:lineRule="auto"/>
        <w:ind w:firstLine="2835"/>
        <w:jc w:val="both"/>
        <w:rPr>
          <w:sz w:val="24"/>
        </w:rPr>
      </w:pPr>
      <w:r w:rsidRPr="00B25747">
        <w:rPr>
          <w:b/>
          <w:sz w:val="24"/>
        </w:rPr>
        <w:t>Art. 10</w:t>
      </w:r>
      <w:r w:rsidR="0083156F">
        <w:rPr>
          <w:b/>
          <w:sz w:val="24"/>
        </w:rPr>
        <w:t>.</w:t>
      </w:r>
      <w:r w:rsidRPr="00B25747">
        <w:rPr>
          <w:b/>
          <w:sz w:val="24"/>
        </w:rPr>
        <w:t xml:space="preserve"> </w:t>
      </w:r>
      <w:r w:rsidR="00112646">
        <w:rPr>
          <w:sz w:val="24"/>
        </w:rPr>
        <w:t xml:space="preserve"> </w:t>
      </w:r>
      <w:r w:rsidR="00112646" w:rsidRPr="00112646">
        <w:rPr>
          <w:sz w:val="24"/>
        </w:rPr>
        <w:t xml:space="preserve">Todo o patrimônio, receita e eventual resultado operacional da </w:t>
      </w:r>
      <w:proofErr w:type="spellStart"/>
      <w:r w:rsidR="00112646" w:rsidRPr="00112646">
        <w:rPr>
          <w:sz w:val="24"/>
        </w:rPr>
        <w:t>Fundart</w:t>
      </w:r>
      <w:proofErr w:type="spellEnd"/>
      <w:r w:rsidR="00112646" w:rsidRPr="00112646">
        <w:rPr>
          <w:sz w:val="24"/>
        </w:rPr>
        <w:t xml:space="preserve"> serão aplicados integralmente no município de Araraquara.</w:t>
      </w:r>
    </w:p>
    <w:p w:rsidR="00B25747" w:rsidRDefault="00B25747" w:rsidP="00B25747">
      <w:pPr>
        <w:spacing w:before="120" w:after="120" w:line="360" w:lineRule="auto"/>
        <w:ind w:firstLine="2835"/>
        <w:jc w:val="both"/>
        <w:rPr>
          <w:sz w:val="24"/>
        </w:rPr>
      </w:pPr>
      <w:r w:rsidRPr="00B25747">
        <w:rPr>
          <w:b/>
          <w:sz w:val="24"/>
        </w:rPr>
        <w:t>Art. 11</w:t>
      </w:r>
      <w:r w:rsidR="0083156F">
        <w:rPr>
          <w:b/>
          <w:sz w:val="24"/>
        </w:rPr>
        <w:t>.</w:t>
      </w:r>
      <w:r w:rsidRPr="00B25747">
        <w:rPr>
          <w:sz w:val="24"/>
        </w:rPr>
        <w:t xml:space="preserve"> </w:t>
      </w:r>
      <w:r w:rsidR="00112646">
        <w:rPr>
          <w:sz w:val="24"/>
        </w:rPr>
        <w:t xml:space="preserve"> </w:t>
      </w:r>
      <w:r w:rsidR="00112646" w:rsidRPr="00112646">
        <w:rPr>
          <w:sz w:val="24"/>
        </w:rPr>
        <w:t xml:space="preserve">As subvenções e doações recebidas serão aplicadas nas finalidades as quais estejam vinculadas, integralmente no município de Araraquara, na manutenção e desenvolvimento dos objetivos institucionais da </w:t>
      </w:r>
      <w:proofErr w:type="spellStart"/>
      <w:r w:rsidR="00112646" w:rsidRPr="00112646">
        <w:rPr>
          <w:sz w:val="24"/>
        </w:rPr>
        <w:t>Fundart</w:t>
      </w:r>
      <w:proofErr w:type="spellEnd"/>
      <w:r w:rsidR="00112646" w:rsidRPr="00112646">
        <w:rPr>
          <w:sz w:val="24"/>
        </w:rPr>
        <w:t>.</w:t>
      </w:r>
    </w:p>
    <w:p w:rsidR="00B25747" w:rsidRDefault="00B25747" w:rsidP="00B25747">
      <w:pPr>
        <w:spacing w:before="120" w:after="120" w:line="360" w:lineRule="auto"/>
        <w:ind w:firstLine="2835"/>
        <w:jc w:val="both"/>
        <w:rPr>
          <w:sz w:val="24"/>
        </w:rPr>
      </w:pPr>
      <w:r>
        <w:rPr>
          <w:b/>
          <w:sz w:val="24"/>
        </w:rPr>
        <w:t xml:space="preserve">Art. 12. </w:t>
      </w:r>
      <w:r w:rsidR="00112646" w:rsidRPr="00112646">
        <w:rPr>
          <w:sz w:val="24"/>
        </w:rPr>
        <w:t xml:space="preserve">A </w:t>
      </w:r>
      <w:proofErr w:type="spellStart"/>
      <w:r w:rsidR="00112646" w:rsidRPr="00112646">
        <w:rPr>
          <w:sz w:val="24"/>
        </w:rPr>
        <w:t>Fundart</w:t>
      </w:r>
      <w:proofErr w:type="spellEnd"/>
      <w:r w:rsidR="00112646" w:rsidRPr="00112646">
        <w:rPr>
          <w:sz w:val="24"/>
        </w:rPr>
        <w:t xml:space="preserve"> não distribuirá resultados, dividendos, bonificações, participações ou parcela do seu patrimônio, sob nenhuma outra forma ou pretexto.</w:t>
      </w:r>
    </w:p>
    <w:p w:rsidR="00E25E6F" w:rsidRDefault="00E25E6F" w:rsidP="00B25747">
      <w:pPr>
        <w:spacing w:before="120" w:after="120" w:line="360" w:lineRule="auto"/>
        <w:ind w:firstLine="2835"/>
        <w:jc w:val="both"/>
        <w:rPr>
          <w:sz w:val="24"/>
        </w:rPr>
      </w:pPr>
    </w:p>
    <w:p w:rsidR="00E25E6F" w:rsidRPr="007A16BA" w:rsidRDefault="00E25E6F" w:rsidP="00E25E6F">
      <w:pPr>
        <w:spacing w:before="120" w:after="120" w:line="360" w:lineRule="auto"/>
        <w:jc w:val="center"/>
        <w:rPr>
          <w:sz w:val="24"/>
        </w:rPr>
      </w:pPr>
      <w:r w:rsidRPr="007A16BA">
        <w:rPr>
          <w:sz w:val="24"/>
        </w:rPr>
        <w:t>CAPÍTULO IV</w:t>
      </w:r>
    </w:p>
    <w:p w:rsidR="00E25E6F" w:rsidRPr="007A16BA" w:rsidRDefault="00E25E6F" w:rsidP="00E25E6F">
      <w:pPr>
        <w:spacing w:before="120" w:after="120" w:line="360" w:lineRule="auto"/>
        <w:jc w:val="center"/>
        <w:rPr>
          <w:sz w:val="24"/>
        </w:rPr>
      </w:pPr>
      <w:r w:rsidRPr="007A16BA">
        <w:rPr>
          <w:sz w:val="24"/>
        </w:rPr>
        <w:t>DA ADMINISTRAÇÃO</w:t>
      </w:r>
    </w:p>
    <w:p w:rsidR="00E25E6F" w:rsidRPr="00E25E6F" w:rsidRDefault="001F717D" w:rsidP="00E25E6F">
      <w:pPr>
        <w:spacing w:before="120" w:after="120" w:line="360" w:lineRule="auto"/>
        <w:ind w:firstLine="2835"/>
        <w:jc w:val="both"/>
        <w:rPr>
          <w:sz w:val="24"/>
        </w:rPr>
      </w:pPr>
      <w:r>
        <w:rPr>
          <w:b/>
          <w:sz w:val="24"/>
        </w:rPr>
        <w:t xml:space="preserve">Art. 13. </w:t>
      </w:r>
      <w:r w:rsidR="00E25E6F">
        <w:rPr>
          <w:sz w:val="24"/>
        </w:rPr>
        <w:t xml:space="preserve"> </w:t>
      </w:r>
      <w:r w:rsidR="00E25E6F" w:rsidRPr="00E25E6F">
        <w:rPr>
          <w:sz w:val="24"/>
        </w:rPr>
        <w:t xml:space="preserve">A </w:t>
      </w:r>
      <w:proofErr w:type="spellStart"/>
      <w:r w:rsidR="00E25E6F" w:rsidRPr="00E25E6F">
        <w:rPr>
          <w:sz w:val="24"/>
        </w:rPr>
        <w:t>Fundart</w:t>
      </w:r>
      <w:proofErr w:type="spellEnd"/>
      <w:r w:rsidR="00E25E6F" w:rsidRPr="00E25E6F">
        <w:rPr>
          <w:sz w:val="24"/>
        </w:rPr>
        <w:t xml:space="preserve"> terá a seguinte estrutura administrativa:</w:t>
      </w:r>
    </w:p>
    <w:p w:rsidR="00E25E6F" w:rsidRPr="00E25E6F" w:rsidRDefault="00E25E6F" w:rsidP="00E25E6F">
      <w:pPr>
        <w:spacing w:before="120" w:after="120" w:line="360" w:lineRule="auto"/>
        <w:ind w:firstLine="2835"/>
        <w:jc w:val="both"/>
        <w:rPr>
          <w:sz w:val="24"/>
        </w:rPr>
      </w:pPr>
      <w:r w:rsidRPr="00E25E6F">
        <w:rPr>
          <w:sz w:val="24"/>
        </w:rPr>
        <w:t>I – Conselho Curador, na qualidade de órgão deliberativo superior;</w:t>
      </w:r>
    </w:p>
    <w:p w:rsidR="00E25E6F" w:rsidRPr="00E25E6F" w:rsidRDefault="00E25E6F" w:rsidP="00E25E6F">
      <w:pPr>
        <w:spacing w:before="120" w:after="120" w:line="360" w:lineRule="auto"/>
        <w:ind w:firstLine="2835"/>
        <w:jc w:val="both"/>
        <w:rPr>
          <w:sz w:val="24"/>
        </w:rPr>
      </w:pPr>
      <w:r w:rsidRPr="00E25E6F">
        <w:rPr>
          <w:sz w:val="24"/>
        </w:rPr>
        <w:t>II – Diretoria Executiva, na qualidade de órgão executor; e</w:t>
      </w:r>
    </w:p>
    <w:p w:rsidR="00B25747" w:rsidRDefault="00E25E6F" w:rsidP="00E25E6F">
      <w:pPr>
        <w:spacing w:before="120" w:after="120" w:line="360" w:lineRule="auto"/>
        <w:ind w:firstLine="2835"/>
        <w:jc w:val="both"/>
        <w:rPr>
          <w:sz w:val="24"/>
        </w:rPr>
      </w:pPr>
      <w:r w:rsidRPr="00E25E6F">
        <w:rPr>
          <w:sz w:val="24"/>
        </w:rPr>
        <w:t>III – Conselho Fiscal, na qualidade de órgão fiscalizador.</w:t>
      </w:r>
    </w:p>
    <w:p w:rsidR="00E25E6F" w:rsidRDefault="00E25E6F" w:rsidP="00E25E6F">
      <w:pPr>
        <w:spacing w:before="120" w:after="120" w:line="360" w:lineRule="auto"/>
        <w:ind w:firstLine="2835"/>
        <w:jc w:val="both"/>
        <w:rPr>
          <w:sz w:val="24"/>
        </w:rPr>
      </w:pPr>
      <w:r w:rsidRPr="00E25E6F">
        <w:rPr>
          <w:b/>
          <w:sz w:val="24"/>
        </w:rPr>
        <w:t>Parágrafo único.</w:t>
      </w:r>
      <w:r w:rsidRPr="00E25E6F">
        <w:rPr>
          <w:sz w:val="24"/>
        </w:rPr>
        <w:t xml:space="preserve">  Os membros do Conselho Curador e do Conselho Fiscal não perceberão nenhuma remuneração, vantagens ou benefícios, direta ou indiretamente, sob qualquer forma, título ou pretexto, em razão das competências, funções ou atividades pelo exercício de suas atuações como dirigentes, definidas pela presente lei, por serem consideradas de interesse público relevante.</w:t>
      </w:r>
    </w:p>
    <w:p w:rsidR="00E25E6F" w:rsidRPr="001F717D" w:rsidRDefault="00E25E6F" w:rsidP="00E25E6F">
      <w:pPr>
        <w:spacing w:before="120" w:after="120" w:line="360" w:lineRule="auto"/>
        <w:jc w:val="center"/>
        <w:rPr>
          <w:b/>
          <w:sz w:val="24"/>
        </w:rPr>
      </w:pPr>
      <w:r w:rsidRPr="001F717D">
        <w:rPr>
          <w:b/>
          <w:sz w:val="24"/>
        </w:rPr>
        <w:t>Seção I</w:t>
      </w:r>
    </w:p>
    <w:p w:rsidR="00E25E6F" w:rsidRDefault="00E25E6F" w:rsidP="00E25E6F">
      <w:pPr>
        <w:spacing w:before="120" w:after="120" w:line="360" w:lineRule="auto"/>
        <w:jc w:val="center"/>
        <w:rPr>
          <w:b/>
          <w:sz w:val="24"/>
        </w:rPr>
      </w:pPr>
      <w:r>
        <w:rPr>
          <w:b/>
          <w:sz w:val="24"/>
        </w:rPr>
        <w:lastRenderedPageBreak/>
        <w:t>Do Conselho Curador</w:t>
      </w:r>
    </w:p>
    <w:p w:rsidR="00E25E6F" w:rsidRPr="00E25E6F" w:rsidRDefault="001F717D" w:rsidP="00E25E6F">
      <w:pPr>
        <w:spacing w:before="120" w:after="120" w:line="360" w:lineRule="auto"/>
        <w:ind w:firstLine="2835"/>
        <w:jc w:val="both"/>
        <w:rPr>
          <w:sz w:val="24"/>
        </w:rPr>
      </w:pPr>
      <w:r w:rsidRPr="001F717D">
        <w:rPr>
          <w:b/>
          <w:sz w:val="24"/>
        </w:rPr>
        <w:t>Art. 14.</w:t>
      </w:r>
      <w:r w:rsidRPr="001F717D">
        <w:rPr>
          <w:sz w:val="24"/>
        </w:rPr>
        <w:t xml:space="preserve"> </w:t>
      </w:r>
      <w:r w:rsidR="00E25E6F">
        <w:rPr>
          <w:sz w:val="24"/>
        </w:rPr>
        <w:t xml:space="preserve"> </w:t>
      </w:r>
      <w:r w:rsidR="00E25E6F" w:rsidRPr="00E25E6F">
        <w:rPr>
          <w:sz w:val="24"/>
        </w:rPr>
        <w:t xml:space="preserve">O Conselho Curador da </w:t>
      </w:r>
      <w:proofErr w:type="spellStart"/>
      <w:r w:rsidR="00E25E6F" w:rsidRPr="00E25E6F">
        <w:rPr>
          <w:sz w:val="24"/>
        </w:rPr>
        <w:t>Fundart</w:t>
      </w:r>
      <w:proofErr w:type="spellEnd"/>
      <w:r w:rsidR="00E25E6F" w:rsidRPr="00E25E6F">
        <w:rPr>
          <w:sz w:val="24"/>
        </w:rPr>
        <w:t xml:space="preserve"> terá a seguinte composição:</w:t>
      </w:r>
    </w:p>
    <w:p w:rsidR="00E25E6F" w:rsidRPr="00E25E6F" w:rsidRDefault="00E25E6F" w:rsidP="00E25E6F">
      <w:pPr>
        <w:spacing w:before="120" w:after="120" w:line="360" w:lineRule="auto"/>
        <w:ind w:firstLine="2835"/>
        <w:jc w:val="both"/>
        <w:rPr>
          <w:sz w:val="24"/>
        </w:rPr>
      </w:pPr>
      <w:r w:rsidRPr="00E25E6F">
        <w:rPr>
          <w:sz w:val="24"/>
        </w:rPr>
        <w:t xml:space="preserve">I – </w:t>
      </w:r>
      <w:proofErr w:type="gramStart"/>
      <w:r w:rsidRPr="00E25E6F">
        <w:rPr>
          <w:sz w:val="24"/>
        </w:rPr>
        <w:t>titular</w:t>
      </w:r>
      <w:proofErr w:type="gramEnd"/>
      <w:r w:rsidRPr="00E25E6F">
        <w:rPr>
          <w:sz w:val="24"/>
        </w:rPr>
        <w:t xml:space="preserve"> da Secretaria Municipal de Cultura;</w:t>
      </w:r>
    </w:p>
    <w:p w:rsidR="00E25E6F" w:rsidRPr="00E25E6F" w:rsidRDefault="00E25E6F" w:rsidP="00E25E6F">
      <w:pPr>
        <w:spacing w:before="120" w:after="120" w:line="360" w:lineRule="auto"/>
        <w:ind w:firstLine="2835"/>
        <w:jc w:val="both"/>
        <w:rPr>
          <w:sz w:val="24"/>
        </w:rPr>
      </w:pPr>
      <w:r w:rsidRPr="00E25E6F">
        <w:rPr>
          <w:sz w:val="24"/>
        </w:rPr>
        <w:t xml:space="preserve">II – </w:t>
      </w:r>
      <w:proofErr w:type="gramStart"/>
      <w:r w:rsidRPr="00E25E6F">
        <w:rPr>
          <w:sz w:val="24"/>
        </w:rPr>
        <w:t>presidente</w:t>
      </w:r>
      <w:proofErr w:type="gramEnd"/>
      <w:r w:rsidRPr="00E25E6F">
        <w:rPr>
          <w:sz w:val="24"/>
        </w:rPr>
        <w:t xml:space="preserve"> do Conselho Municipal de Cultura;</w:t>
      </w:r>
    </w:p>
    <w:p w:rsidR="00E25E6F" w:rsidRPr="00E25E6F" w:rsidRDefault="00E25E6F" w:rsidP="00E25E6F">
      <w:pPr>
        <w:spacing w:before="120" w:after="120" w:line="360" w:lineRule="auto"/>
        <w:ind w:firstLine="2835"/>
        <w:jc w:val="both"/>
        <w:rPr>
          <w:sz w:val="24"/>
        </w:rPr>
      </w:pPr>
      <w:r w:rsidRPr="00E25E6F">
        <w:rPr>
          <w:sz w:val="24"/>
        </w:rPr>
        <w:t>III – 4 (quatro) representantes da sociedade civil, de reconhecida dedicação à atividade cultural do Município, sendo 2 (dois) deles indicados pelo Conselho Municipal de Cultura e 2 (dois) deles indicados pelo Chefe do Poder Executivo Municipal; e</w:t>
      </w:r>
    </w:p>
    <w:p w:rsidR="001F717D" w:rsidRDefault="00E25E6F" w:rsidP="00E25E6F">
      <w:pPr>
        <w:spacing w:before="120" w:after="120" w:line="360" w:lineRule="auto"/>
        <w:ind w:firstLine="2835"/>
        <w:jc w:val="both"/>
        <w:rPr>
          <w:sz w:val="24"/>
        </w:rPr>
      </w:pPr>
      <w:r w:rsidRPr="00E25E6F">
        <w:rPr>
          <w:sz w:val="24"/>
        </w:rPr>
        <w:t>IV – 2 (dois) representantes de instituição de ensino superior com sede no município de Araraquara.</w:t>
      </w:r>
    </w:p>
    <w:p w:rsidR="00E25E6F" w:rsidRPr="00E25E6F" w:rsidRDefault="00E25E6F" w:rsidP="00E25E6F">
      <w:pPr>
        <w:spacing w:before="120" w:after="120" w:line="360" w:lineRule="auto"/>
        <w:ind w:firstLine="2835"/>
        <w:jc w:val="both"/>
        <w:rPr>
          <w:sz w:val="24"/>
        </w:rPr>
      </w:pPr>
      <w:r w:rsidRPr="00E25E6F">
        <w:rPr>
          <w:sz w:val="24"/>
        </w:rPr>
        <w:t>§ 1</w:t>
      </w:r>
      <w:proofErr w:type="gramStart"/>
      <w:r w:rsidRPr="00E25E6F">
        <w:rPr>
          <w:sz w:val="24"/>
        </w:rPr>
        <w:t>º  Os</w:t>
      </w:r>
      <w:proofErr w:type="gramEnd"/>
      <w:r w:rsidRPr="00E25E6F">
        <w:rPr>
          <w:sz w:val="24"/>
        </w:rPr>
        <w:t xml:space="preserve"> membros do Conselho Curador referidos nos incisos III e IV deste artigo cumprirão mandato de 2 (dois) anos, permitida uma única recondução, na forma do regimento interno.</w:t>
      </w:r>
    </w:p>
    <w:p w:rsidR="00E25E6F" w:rsidRPr="001F717D" w:rsidRDefault="00E25E6F" w:rsidP="00E25E6F">
      <w:pPr>
        <w:spacing w:before="120" w:after="120" w:line="360" w:lineRule="auto"/>
        <w:ind w:firstLine="2835"/>
        <w:jc w:val="both"/>
        <w:rPr>
          <w:sz w:val="24"/>
        </w:rPr>
      </w:pPr>
      <w:r w:rsidRPr="00E25E6F">
        <w:rPr>
          <w:sz w:val="24"/>
        </w:rPr>
        <w:t>§ 2</w:t>
      </w:r>
      <w:proofErr w:type="gramStart"/>
      <w:r w:rsidRPr="00E25E6F">
        <w:rPr>
          <w:sz w:val="24"/>
        </w:rPr>
        <w:t>º  O</w:t>
      </w:r>
      <w:proofErr w:type="gramEnd"/>
      <w:r w:rsidRPr="00E25E6F">
        <w:rPr>
          <w:sz w:val="24"/>
        </w:rPr>
        <w:t xml:space="preserve"> Chefe do Poder Executivo designará um dos membros do Conselho Curador como seu Presidente, para o exercício de mandato de 2 (dois) anos, permitida uma única recondução, na forma do regimento interno.</w:t>
      </w:r>
    </w:p>
    <w:p w:rsidR="00E25E6F" w:rsidRPr="00E25E6F" w:rsidRDefault="001F717D" w:rsidP="00E25E6F">
      <w:pPr>
        <w:spacing w:before="120" w:after="120" w:line="360" w:lineRule="auto"/>
        <w:ind w:firstLine="2835"/>
        <w:jc w:val="both"/>
        <w:rPr>
          <w:sz w:val="24"/>
        </w:rPr>
      </w:pPr>
      <w:r>
        <w:rPr>
          <w:b/>
          <w:sz w:val="24"/>
        </w:rPr>
        <w:t xml:space="preserve">Art. 15. </w:t>
      </w:r>
      <w:r w:rsidR="00E25E6F">
        <w:rPr>
          <w:b/>
          <w:sz w:val="24"/>
        </w:rPr>
        <w:t xml:space="preserve"> </w:t>
      </w:r>
      <w:r w:rsidR="00E25E6F" w:rsidRPr="00E25E6F">
        <w:rPr>
          <w:sz w:val="24"/>
        </w:rPr>
        <w:t>São atribuições do Conselho Curador:</w:t>
      </w:r>
    </w:p>
    <w:p w:rsidR="00E25E6F" w:rsidRPr="00E25E6F" w:rsidRDefault="00E25E6F" w:rsidP="00E25E6F">
      <w:pPr>
        <w:spacing w:before="120" w:after="120" w:line="360" w:lineRule="auto"/>
        <w:ind w:firstLine="2835"/>
        <w:jc w:val="both"/>
        <w:rPr>
          <w:sz w:val="24"/>
        </w:rPr>
      </w:pPr>
      <w:r w:rsidRPr="00E25E6F">
        <w:rPr>
          <w:sz w:val="24"/>
        </w:rPr>
        <w:t xml:space="preserve">I – </w:t>
      </w:r>
      <w:proofErr w:type="gramStart"/>
      <w:r w:rsidRPr="00E25E6F">
        <w:rPr>
          <w:sz w:val="24"/>
        </w:rPr>
        <w:t>elaborar e submeter</w:t>
      </w:r>
      <w:proofErr w:type="gramEnd"/>
      <w:r w:rsidRPr="00E25E6F">
        <w:rPr>
          <w:sz w:val="24"/>
        </w:rPr>
        <w:t xml:space="preserve"> ao Chefe do Poder Executivo proposta de regimento interno da </w:t>
      </w:r>
      <w:proofErr w:type="spellStart"/>
      <w:r w:rsidRPr="00E25E6F">
        <w:rPr>
          <w:sz w:val="24"/>
        </w:rPr>
        <w:t>Fundart</w:t>
      </w:r>
      <w:proofErr w:type="spellEnd"/>
      <w:r w:rsidRPr="00E25E6F">
        <w:rPr>
          <w:sz w:val="24"/>
        </w:rPr>
        <w:t>;</w:t>
      </w:r>
    </w:p>
    <w:p w:rsidR="00E25E6F" w:rsidRPr="00E25E6F" w:rsidRDefault="00E25E6F" w:rsidP="00E25E6F">
      <w:pPr>
        <w:spacing w:before="120" w:after="120" w:line="360" w:lineRule="auto"/>
        <w:ind w:firstLine="2835"/>
        <w:jc w:val="both"/>
        <w:rPr>
          <w:sz w:val="24"/>
        </w:rPr>
      </w:pPr>
      <w:r w:rsidRPr="00E25E6F">
        <w:rPr>
          <w:sz w:val="24"/>
        </w:rPr>
        <w:t xml:space="preserve">II – </w:t>
      </w:r>
      <w:proofErr w:type="gramStart"/>
      <w:r w:rsidRPr="00E25E6F">
        <w:rPr>
          <w:sz w:val="24"/>
        </w:rPr>
        <w:t>aprovar</w:t>
      </w:r>
      <w:proofErr w:type="gramEnd"/>
      <w:r w:rsidRPr="00E25E6F">
        <w:rPr>
          <w:sz w:val="24"/>
        </w:rPr>
        <w:t xml:space="preserve"> os programas e planos de trabalho e as propostas orçamentárias da </w:t>
      </w:r>
      <w:proofErr w:type="spellStart"/>
      <w:r w:rsidRPr="00E25E6F">
        <w:rPr>
          <w:sz w:val="24"/>
        </w:rPr>
        <w:t>Fundart</w:t>
      </w:r>
      <w:proofErr w:type="spellEnd"/>
      <w:r w:rsidRPr="00E25E6F">
        <w:rPr>
          <w:sz w:val="24"/>
        </w:rPr>
        <w:t>, bem como suas alterações;</w:t>
      </w:r>
    </w:p>
    <w:p w:rsidR="00E25E6F" w:rsidRPr="00E25E6F" w:rsidRDefault="00E25E6F" w:rsidP="00E25E6F">
      <w:pPr>
        <w:spacing w:before="120" w:after="120" w:line="360" w:lineRule="auto"/>
        <w:ind w:firstLine="2835"/>
        <w:jc w:val="both"/>
        <w:rPr>
          <w:sz w:val="24"/>
        </w:rPr>
      </w:pPr>
      <w:r w:rsidRPr="00E25E6F">
        <w:rPr>
          <w:sz w:val="24"/>
        </w:rPr>
        <w:t>III – aprovar as propostas de alterações da presente lei a serem submetidas ao Poder Legislativo pelo Chefe do Poder Executivo;</w:t>
      </w:r>
    </w:p>
    <w:p w:rsidR="00E25E6F" w:rsidRPr="00E25E6F" w:rsidRDefault="00E25E6F" w:rsidP="00E25E6F">
      <w:pPr>
        <w:spacing w:before="120" w:after="120" w:line="360" w:lineRule="auto"/>
        <w:ind w:firstLine="2835"/>
        <w:jc w:val="both"/>
        <w:rPr>
          <w:sz w:val="24"/>
        </w:rPr>
      </w:pPr>
      <w:r w:rsidRPr="00E25E6F">
        <w:rPr>
          <w:sz w:val="24"/>
        </w:rPr>
        <w:t xml:space="preserve">IV – </w:t>
      </w:r>
      <w:proofErr w:type="gramStart"/>
      <w:r w:rsidRPr="00E25E6F">
        <w:rPr>
          <w:sz w:val="24"/>
        </w:rPr>
        <w:t>orientar</w:t>
      </w:r>
      <w:proofErr w:type="gramEnd"/>
      <w:r w:rsidRPr="00E25E6F">
        <w:rPr>
          <w:sz w:val="24"/>
        </w:rPr>
        <w:t xml:space="preserve"> a política patrimonial da Fundação;</w:t>
      </w:r>
    </w:p>
    <w:p w:rsidR="00E25E6F" w:rsidRPr="00E25E6F" w:rsidRDefault="00E25E6F" w:rsidP="00E25E6F">
      <w:pPr>
        <w:spacing w:before="120" w:after="120" w:line="360" w:lineRule="auto"/>
        <w:ind w:firstLine="2835"/>
        <w:jc w:val="both"/>
        <w:rPr>
          <w:sz w:val="24"/>
        </w:rPr>
      </w:pPr>
      <w:r w:rsidRPr="00E25E6F">
        <w:rPr>
          <w:sz w:val="24"/>
        </w:rPr>
        <w:lastRenderedPageBreak/>
        <w:t xml:space="preserve">V – </w:t>
      </w:r>
      <w:proofErr w:type="gramStart"/>
      <w:r w:rsidRPr="00E25E6F">
        <w:rPr>
          <w:sz w:val="24"/>
        </w:rPr>
        <w:t>decidir</w:t>
      </w:r>
      <w:proofErr w:type="gramEnd"/>
      <w:r w:rsidRPr="00E25E6F">
        <w:rPr>
          <w:sz w:val="24"/>
        </w:rPr>
        <w:t xml:space="preserve"> sobre a aceitação de legados e de doações destinados à Fundação;</w:t>
      </w:r>
    </w:p>
    <w:p w:rsidR="00E25E6F" w:rsidRPr="00E25E6F" w:rsidRDefault="00E25E6F" w:rsidP="00E25E6F">
      <w:pPr>
        <w:spacing w:before="120" w:after="120" w:line="360" w:lineRule="auto"/>
        <w:ind w:firstLine="2835"/>
        <w:jc w:val="both"/>
        <w:rPr>
          <w:sz w:val="24"/>
        </w:rPr>
      </w:pPr>
      <w:r w:rsidRPr="00E25E6F">
        <w:rPr>
          <w:sz w:val="24"/>
        </w:rPr>
        <w:t xml:space="preserve">VI – </w:t>
      </w:r>
      <w:proofErr w:type="gramStart"/>
      <w:r w:rsidRPr="00E25E6F">
        <w:rPr>
          <w:sz w:val="24"/>
        </w:rPr>
        <w:t>aprovar</w:t>
      </w:r>
      <w:proofErr w:type="gramEnd"/>
      <w:r w:rsidRPr="00E25E6F">
        <w:rPr>
          <w:sz w:val="24"/>
        </w:rPr>
        <w:t xml:space="preserve"> a prestação de contas anual, após análise e parecer do Conselho Fiscal;</w:t>
      </w:r>
    </w:p>
    <w:p w:rsidR="00E25E6F" w:rsidRPr="00E25E6F" w:rsidRDefault="00E25E6F" w:rsidP="00E25E6F">
      <w:pPr>
        <w:spacing w:before="120" w:after="120" w:line="360" w:lineRule="auto"/>
        <w:ind w:firstLine="2835"/>
        <w:jc w:val="both"/>
        <w:rPr>
          <w:sz w:val="24"/>
        </w:rPr>
      </w:pPr>
      <w:r w:rsidRPr="00E25E6F">
        <w:rPr>
          <w:sz w:val="24"/>
        </w:rPr>
        <w:t>VII – aprovar a celebração de convênios e contratos com entidades públicas e privadas;</w:t>
      </w:r>
    </w:p>
    <w:p w:rsidR="00E25E6F" w:rsidRPr="00E25E6F" w:rsidRDefault="00E25E6F" w:rsidP="00E25E6F">
      <w:pPr>
        <w:spacing w:before="120" w:after="120" w:line="360" w:lineRule="auto"/>
        <w:ind w:firstLine="2835"/>
        <w:jc w:val="both"/>
        <w:rPr>
          <w:sz w:val="24"/>
        </w:rPr>
      </w:pPr>
      <w:r w:rsidRPr="00E25E6F">
        <w:rPr>
          <w:sz w:val="24"/>
        </w:rPr>
        <w:t>VIII – aprovar a criação de fundos de reserva especiais, bem como suas aplicações;</w:t>
      </w:r>
    </w:p>
    <w:p w:rsidR="00E25E6F" w:rsidRPr="00E25E6F" w:rsidRDefault="00E25E6F" w:rsidP="00E25E6F">
      <w:pPr>
        <w:spacing w:before="120" w:after="120" w:line="360" w:lineRule="auto"/>
        <w:ind w:firstLine="2835"/>
        <w:jc w:val="both"/>
        <w:rPr>
          <w:sz w:val="24"/>
        </w:rPr>
      </w:pPr>
      <w:r w:rsidRPr="00E25E6F">
        <w:rPr>
          <w:sz w:val="24"/>
        </w:rPr>
        <w:t xml:space="preserve">IX – </w:t>
      </w:r>
      <w:proofErr w:type="gramStart"/>
      <w:r w:rsidRPr="00E25E6F">
        <w:rPr>
          <w:sz w:val="24"/>
        </w:rPr>
        <w:t>manifestar-se</w:t>
      </w:r>
      <w:proofErr w:type="gramEnd"/>
      <w:r w:rsidRPr="00E25E6F">
        <w:rPr>
          <w:sz w:val="24"/>
        </w:rPr>
        <w:t xml:space="preserve"> quanto à supressão de recursos, ocorrida no exercício financeiro;</w:t>
      </w:r>
    </w:p>
    <w:p w:rsidR="00E25E6F" w:rsidRPr="00E25E6F" w:rsidRDefault="00E25E6F" w:rsidP="00E25E6F">
      <w:pPr>
        <w:spacing w:before="120" w:after="120" w:line="360" w:lineRule="auto"/>
        <w:ind w:firstLine="2835"/>
        <w:jc w:val="both"/>
        <w:rPr>
          <w:sz w:val="24"/>
        </w:rPr>
      </w:pPr>
      <w:r w:rsidRPr="00E25E6F">
        <w:rPr>
          <w:sz w:val="24"/>
        </w:rPr>
        <w:t xml:space="preserve">X – </w:t>
      </w:r>
      <w:proofErr w:type="gramStart"/>
      <w:r w:rsidRPr="00E25E6F">
        <w:rPr>
          <w:sz w:val="24"/>
        </w:rPr>
        <w:t>autorizar</w:t>
      </w:r>
      <w:proofErr w:type="gramEnd"/>
      <w:r w:rsidRPr="00E25E6F">
        <w:rPr>
          <w:sz w:val="24"/>
        </w:rPr>
        <w:t xml:space="preserve"> o Diretor Executivo a efetuar operações de crédito, alienar, onerar, permutar, alugar e adquirir imóveis;</w:t>
      </w:r>
    </w:p>
    <w:p w:rsidR="00E25E6F" w:rsidRPr="00E25E6F" w:rsidRDefault="00E25E6F" w:rsidP="00E25E6F">
      <w:pPr>
        <w:spacing w:before="120" w:after="120" w:line="360" w:lineRule="auto"/>
        <w:ind w:firstLine="2835"/>
        <w:jc w:val="both"/>
        <w:rPr>
          <w:sz w:val="24"/>
        </w:rPr>
      </w:pPr>
      <w:r w:rsidRPr="00E25E6F">
        <w:rPr>
          <w:sz w:val="24"/>
        </w:rPr>
        <w:t>XI – pronunciar-se sobre outros assuntos que lhe forem submetidos pelo Diretor Executivo;</w:t>
      </w:r>
    </w:p>
    <w:p w:rsidR="00E25E6F" w:rsidRPr="00E25E6F" w:rsidRDefault="00E25E6F" w:rsidP="00E25E6F">
      <w:pPr>
        <w:spacing w:before="120" w:after="120" w:line="360" w:lineRule="auto"/>
        <w:ind w:firstLine="2835"/>
        <w:jc w:val="both"/>
        <w:rPr>
          <w:sz w:val="24"/>
        </w:rPr>
      </w:pPr>
      <w:r w:rsidRPr="00E25E6F">
        <w:rPr>
          <w:sz w:val="24"/>
        </w:rPr>
        <w:t>XII – opinar sobre projetos de lei a serem encaminhados pelo Chefe do Poder Executivo à Câmara Municipal no interesse da Fundação; e</w:t>
      </w:r>
    </w:p>
    <w:p w:rsidR="00E25E6F" w:rsidRDefault="00E25E6F" w:rsidP="00E25E6F">
      <w:pPr>
        <w:spacing w:before="120" w:after="120" w:line="360" w:lineRule="auto"/>
        <w:ind w:firstLine="2835"/>
        <w:jc w:val="both"/>
        <w:rPr>
          <w:sz w:val="24"/>
        </w:rPr>
      </w:pPr>
      <w:r w:rsidRPr="00E25E6F">
        <w:rPr>
          <w:sz w:val="24"/>
        </w:rPr>
        <w:t>XIII – opinar sobre outras questões lhe forem submetidas, na forma de seu regimento.</w:t>
      </w:r>
    </w:p>
    <w:p w:rsidR="00E25E6F" w:rsidRPr="001F717D" w:rsidRDefault="00E25E6F" w:rsidP="00E25E6F">
      <w:pPr>
        <w:spacing w:before="120" w:after="120" w:line="360" w:lineRule="auto"/>
        <w:jc w:val="center"/>
        <w:rPr>
          <w:b/>
          <w:sz w:val="24"/>
        </w:rPr>
      </w:pPr>
      <w:r w:rsidRPr="001F717D">
        <w:rPr>
          <w:b/>
          <w:sz w:val="24"/>
        </w:rPr>
        <w:t>Seção I</w:t>
      </w:r>
      <w:r>
        <w:rPr>
          <w:b/>
          <w:sz w:val="24"/>
        </w:rPr>
        <w:t>I</w:t>
      </w:r>
    </w:p>
    <w:p w:rsidR="00E25E6F" w:rsidRDefault="00E25E6F" w:rsidP="00E25E6F">
      <w:pPr>
        <w:spacing w:before="120" w:after="120" w:line="360" w:lineRule="auto"/>
        <w:jc w:val="center"/>
        <w:rPr>
          <w:b/>
          <w:sz w:val="24"/>
        </w:rPr>
      </w:pPr>
      <w:r>
        <w:rPr>
          <w:b/>
          <w:sz w:val="24"/>
        </w:rPr>
        <w:t>Da Diretoria Executiva</w:t>
      </w:r>
    </w:p>
    <w:p w:rsidR="00E25E6F" w:rsidRPr="00E25E6F" w:rsidRDefault="00663D34" w:rsidP="00E25E6F">
      <w:pPr>
        <w:spacing w:before="120" w:after="120" w:line="360" w:lineRule="auto"/>
        <w:ind w:firstLine="2835"/>
        <w:jc w:val="both"/>
        <w:rPr>
          <w:sz w:val="24"/>
        </w:rPr>
      </w:pPr>
      <w:r>
        <w:rPr>
          <w:b/>
          <w:sz w:val="24"/>
        </w:rPr>
        <w:t>Art. 16.</w:t>
      </w:r>
      <w:r w:rsidR="00E25E6F">
        <w:rPr>
          <w:b/>
          <w:sz w:val="24"/>
        </w:rPr>
        <w:t xml:space="preserve"> </w:t>
      </w:r>
      <w:r>
        <w:rPr>
          <w:b/>
          <w:sz w:val="24"/>
        </w:rPr>
        <w:t xml:space="preserve"> </w:t>
      </w:r>
      <w:r w:rsidR="00E25E6F" w:rsidRPr="00E25E6F">
        <w:rPr>
          <w:sz w:val="24"/>
        </w:rPr>
        <w:t xml:space="preserve">A Diretoria Executiva da </w:t>
      </w:r>
      <w:proofErr w:type="spellStart"/>
      <w:r w:rsidR="00E25E6F" w:rsidRPr="00E25E6F">
        <w:rPr>
          <w:sz w:val="24"/>
        </w:rPr>
        <w:t>Fundart</w:t>
      </w:r>
      <w:proofErr w:type="spellEnd"/>
      <w:r w:rsidR="00E25E6F" w:rsidRPr="00E25E6F">
        <w:rPr>
          <w:sz w:val="24"/>
        </w:rPr>
        <w:t xml:space="preserve"> terá a seguinte estrutura hierárquico-organizacional:</w:t>
      </w:r>
    </w:p>
    <w:p w:rsidR="00E25E6F" w:rsidRPr="00E25E6F" w:rsidRDefault="00E25E6F" w:rsidP="00E25E6F">
      <w:pPr>
        <w:spacing w:before="120" w:after="120" w:line="360" w:lineRule="auto"/>
        <w:ind w:firstLine="2835"/>
        <w:jc w:val="both"/>
        <w:rPr>
          <w:sz w:val="24"/>
        </w:rPr>
      </w:pPr>
      <w:r w:rsidRPr="00E25E6F">
        <w:rPr>
          <w:sz w:val="24"/>
        </w:rPr>
        <w:t>1. Diretoria Executiva;</w:t>
      </w:r>
    </w:p>
    <w:p w:rsidR="00E25E6F" w:rsidRPr="00E25E6F" w:rsidRDefault="00E25E6F" w:rsidP="00E25E6F">
      <w:pPr>
        <w:spacing w:before="120" w:after="120" w:line="360" w:lineRule="auto"/>
        <w:ind w:firstLine="2835"/>
        <w:jc w:val="both"/>
        <w:rPr>
          <w:sz w:val="24"/>
        </w:rPr>
      </w:pPr>
      <w:r w:rsidRPr="00E25E6F">
        <w:rPr>
          <w:sz w:val="24"/>
        </w:rPr>
        <w:t>1.1. Gerência de Gestão; e</w:t>
      </w:r>
    </w:p>
    <w:p w:rsidR="00E25E6F" w:rsidRPr="00E25E6F" w:rsidRDefault="00E25E6F" w:rsidP="00E25E6F">
      <w:pPr>
        <w:spacing w:before="120" w:after="120" w:line="360" w:lineRule="auto"/>
        <w:ind w:firstLine="2835"/>
        <w:jc w:val="both"/>
        <w:rPr>
          <w:sz w:val="24"/>
        </w:rPr>
      </w:pPr>
      <w:r w:rsidRPr="00E25E6F">
        <w:rPr>
          <w:sz w:val="24"/>
        </w:rPr>
        <w:lastRenderedPageBreak/>
        <w:t>1.2. Gerência de Captação de Recursos e Convênios.</w:t>
      </w:r>
    </w:p>
    <w:p w:rsidR="00E25E6F" w:rsidRPr="00E25E6F" w:rsidRDefault="00E25E6F" w:rsidP="00E25E6F">
      <w:pPr>
        <w:spacing w:before="120" w:after="120" w:line="360" w:lineRule="auto"/>
        <w:ind w:firstLine="2835"/>
        <w:jc w:val="both"/>
        <w:rPr>
          <w:sz w:val="24"/>
        </w:rPr>
      </w:pPr>
      <w:r w:rsidRPr="00E25E6F">
        <w:rPr>
          <w:sz w:val="24"/>
        </w:rPr>
        <w:t>§ 1</w:t>
      </w:r>
      <w:proofErr w:type="gramStart"/>
      <w:r w:rsidRPr="00E25E6F">
        <w:rPr>
          <w:sz w:val="24"/>
        </w:rPr>
        <w:t>º  O</w:t>
      </w:r>
      <w:proofErr w:type="gramEnd"/>
      <w:r w:rsidRPr="00E25E6F">
        <w:rPr>
          <w:sz w:val="24"/>
        </w:rPr>
        <w:t xml:space="preserve"> titular da Diretoria Executiva será ocupante de cargo de provimento em comissão, de livre nomeação e exoneração pelo Chefe do Poder Executivo, com vencimentos, requisitos para provimento e descrição sumária de atividades previstos no Anexo I desta lei.</w:t>
      </w:r>
    </w:p>
    <w:p w:rsidR="00E25E6F" w:rsidRDefault="00E25E6F" w:rsidP="00E25E6F">
      <w:pPr>
        <w:spacing w:before="120" w:after="120" w:line="360" w:lineRule="auto"/>
        <w:ind w:firstLine="2835"/>
        <w:jc w:val="both"/>
        <w:rPr>
          <w:sz w:val="24"/>
        </w:rPr>
      </w:pPr>
      <w:r w:rsidRPr="00E25E6F">
        <w:rPr>
          <w:sz w:val="24"/>
        </w:rPr>
        <w:t>§ 2</w:t>
      </w:r>
      <w:proofErr w:type="gramStart"/>
      <w:r w:rsidRPr="00E25E6F">
        <w:rPr>
          <w:sz w:val="24"/>
        </w:rPr>
        <w:t>º  Os</w:t>
      </w:r>
      <w:proofErr w:type="gramEnd"/>
      <w:r w:rsidRPr="00E25E6F">
        <w:rPr>
          <w:sz w:val="24"/>
        </w:rPr>
        <w:t xml:space="preserve"> titulares das gerências mencionadas nos itens 1.1 e 1.2 deste artigo serão servidores efetivos do quadro da </w:t>
      </w:r>
      <w:proofErr w:type="spellStart"/>
      <w:r w:rsidRPr="00E25E6F">
        <w:rPr>
          <w:sz w:val="24"/>
        </w:rPr>
        <w:t>Fundart</w:t>
      </w:r>
      <w:proofErr w:type="spellEnd"/>
      <w:r w:rsidRPr="00E25E6F">
        <w:rPr>
          <w:sz w:val="24"/>
        </w:rPr>
        <w:t xml:space="preserve"> ou a ela cedidos pelos demais órgãos da Administração do Município, com retribuição pecuniária, requisitos para designação e descrição sumária de atividades previstos no Anexo II desta lei.</w:t>
      </w:r>
    </w:p>
    <w:p w:rsidR="00E25E6F" w:rsidRPr="001F717D" w:rsidRDefault="00E25E6F" w:rsidP="00E25E6F">
      <w:pPr>
        <w:spacing w:before="120" w:after="120" w:line="360" w:lineRule="auto"/>
        <w:jc w:val="center"/>
        <w:rPr>
          <w:b/>
          <w:sz w:val="24"/>
        </w:rPr>
      </w:pPr>
      <w:r w:rsidRPr="001F717D">
        <w:rPr>
          <w:b/>
          <w:sz w:val="24"/>
        </w:rPr>
        <w:t>Seção I</w:t>
      </w:r>
      <w:r>
        <w:rPr>
          <w:b/>
          <w:sz w:val="24"/>
        </w:rPr>
        <w:t>II</w:t>
      </w:r>
    </w:p>
    <w:p w:rsidR="00E25E6F" w:rsidRDefault="00E25E6F" w:rsidP="00E25E6F">
      <w:pPr>
        <w:spacing w:before="120" w:after="120" w:line="360" w:lineRule="auto"/>
        <w:jc w:val="center"/>
        <w:rPr>
          <w:b/>
          <w:sz w:val="24"/>
        </w:rPr>
      </w:pPr>
      <w:r>
        <w:rPr>
          <w:b/>
          <w:sz w:val="24"/>
        </w:rPr>
        <w:t>Do Conselho Fiscal</w:t>
      </w:r>
    </w:p>
    <w:p w:rsidR="00E25E6F" w:rsidRPr="00E25E6F" w:rsidRDefault="00B54525" w:rsidP="00E25E6F">
      <w:pPr>
        <w:spacing w:before="120" w:after="120" w:line="360" w:lineRule="auto"/>
        <w:ind w:firstLine="2835"/>
        <w:jc w:val="both"/>
        <w:rPr>
          <w:sz w:val="24"/>
        </w:rPr>
      </w:pPr>
      <w:r>
        <w:rPr>
          <w:b/>
          <w:sz w:val="24"/>
        </w:rPr>
        <w:t>Art. 1</w:t>
      </w:r>
      <w:r w:rsidR="000D1243">
        <w:rPr>
          <w:b/>
          <w:sz w:val="24"/>
        </w:rPr>
        <w:t>7</w:t>
      </w:r>
      <w:r>
        <w:rPr>
          <w:b/>
          <w:sz w:val="24"/>
        </w:rPr>
        <w:t xml:space="preserve">. </w:t>
      </w:r>
      <w:r w:rsidR="00E25E6F">
        <w:rPr>
          <w:sz w:val="24"/>
        </w:rPr>
        <w:t xml:space="preserve"> </w:t>
      </w:r>
      <w:r w:rsidR="00E25E6F" w:rsidRPr="00E25E6F">
        <w:rPr>
          <w:sz w:val="24"/>
        </w:rPr>
        <w:t xml:space="preserve">O Conselho Fiscal da </w:t>
      </w:r>
      <w:proofErr w:type="spellStart"/>
      <w:r w:rsidR="00E25E6F" w:rsidRPr="00E25E6F">
        <w:rPr>
          <w:sz w:val="24"/>
        </w:rPr>
        <w:t>Fundart</w:t>
      </w:r>
      <w:proofErr w:type="spellEnd"/>
      <w:r w:rsidR="00E25E6F" w:rsidRPr="00E25E6F">
        <w:rPr>
          <w:sz w:val="24"/>
        </w:rPr>
        <w:t xml:space="preserve"> terá a seguinte composição:</w:t>
      </w:r>
    </w:p>
    <w:p w:rsidR="00E25E6F" w:rsidRPr="00E25E6F" w:rsidRDefault="00E25E6F" w:rsidP="00E25E6F">
      <w:pPr>
        <w:spacing w:before="120" w:after="120" w:line="360" w:lineRule="auto"/>
        <w:ind w:firstLine="2835"/>
        <w:jc w:val="both"/>
        <w:rPr>
          <w:sz w:val="24"/>
        </w:rPr>
      </w:pPr>
      <w:r w:rsidRPr="00E25E6F">
        <w:rPr>
          <w:sz w:val="24"/>
        </w:rPr>
        <w:t>I – 1 (um) representante do Poder Executivo Municipal, indicado pelo Chefe do Poder Executivo, na forma do regimento interno; e</w:t>
      </w:r>
    </w:p>
    <w:p w:rsidR="00E25E6F" w:rsidRPr="00E25E6F" w:rsidRDefault="00E25E6F" w:rsidP="00E25E6F">
      <w:pPr>
        <w:spacing w:before="120" w:after="120" w:line="360" w:lineRule="auto"/>
        <w:ind w:firstLine="2835"/>
        <w:jc w:val="both"/>
        <w:rPr>
          <w:sz w:val="24"/>
        </w:rPr>
      </w:pPr>
      <w:r w:rsidRPr="00E25E6F">
        <w:rPr>
          <w:sz w:val="24"/>
        </w:rPr>
        <w:t>II – 2 (dois) representantes do Conselho Municipal de Cultura, indicados na forma do regimento interno.</w:t>
      </w:r>
    </w:p>
    <w:p w:rsidR="00B54525" w:rsidRDefault="00E25E6F" w:rsidP="00E25E6F">
      <w:pPr>
        <w:spacing w:before="120" w:after="120" w:line="360" w:lineRule="auto"/>
        <w:ind w:firstLine="2835"/>
        <w:jc w:val="both"/>
        <w:rPr>
          <w:sz w:val="24"/>
        </w:rPr>
      </w:pPr>
      <w:r w:rsidRPr="00E25E6F">
        <w:rPr>
          <w:b/>
          <w:sz w:val="24"/>
        </w:rPr>
        <w:t>Parágrafo único.</w:t>
      </w:r>
      <w:r w:rsidRPr="00E25E6F">
        <w:rPr>
          <w:sz w:val="24"/>
        </w:rPr>
        <w:t xml:space="preserve">  Os membros do Conselho Fiscal cumprirão mandato de 2 (dois) anos, permitida uma única recondução, e elegerão, dentre seus membros, o seu Presidente, para o exercício de mandato também de 2 (dois) anos, permitida uma única recondução, na forma do regimento interno.</w:t>
      </w:r>
    </w:p>
    <w:p w:rsidR="00E25E6F" w:rsidRDefault="00E25E6F" w:rsidP="00E25E6F">
      <w:pPr>
        <w:spacing w:before="120" w:after="120" w:line="360" w:lineRule="auto"/>
        <w:ind w:firstLine="2835"/>
        <w:jc w:val="both"/>
        <w:rPr>
          <w:sz w:val="24"/>
        </w:rPr>
      </w:pPr>
    </w:p>
    <w:p w:rsidR="00E25E6F" w:rsidRPr="007A16BA" w:rsidRDefault="00E25E6F" w:rsidP="00E25E6F">
      <w:pPr>
        <w:spacing w:before="120" w:after="120" w:line="360" w:lineRule="auto"/>
        <w:jc w:val="center"/>
        <w:rPr>
          <w:sz w:val="24"/>
        </w:rPr>
      </w:pPr>
      <w:r w:rsidRPr="007A16BA">
        <w:rPr>
          <w:sz w:val="24"/>
        </w:rPr>
        <w:t>CAPÍTULO V</w:t>
      </w:r>
    </w:p>
    <w:p w:rsidR="00E25E6F" w:rsidRPr="007A16BA" w:rsidRDefault="00E25E6F" w:rsidP="00E25E6F">
      <w:pPr>
        <w:spacing w:before="120" w:after="120" w:line="360" w:lineRule="auto"/>
        <w:jc w:val="center"/>
        <w:rPr>
          <w:sz w:val="24"/>
        </w:rPr>
      </w:pPr>
      <w:r w:rsidRPr="007A16BA">
        <w:rPr>
          <w:sz w:val="24"/>
        </w:rPr>
        <w:t>DO QUADRO DE PESSOAL DA FUNDART</w:t>
      </w:r>
    </w:p>
    <w:p w:rsidR="00E25E6F" w:rsidRPr="00E25E6F" w:rsidRDefault="000D1243" w:rsidP="00E25E6F">
      <w:pPr>
        <w:spacing w:before="120" w:after="120" w:line="360" w:lineRule="auto"/>
        <w:ind w:firstLine="2835"/>
        <w:jc w:val="both"/>
        <w:rPr>
          <w:sz w:val="24"/>
        </w:rPr>
      </w:pPr>
      <w:r>
        <w:rPr>
          <w:b/>
          <w:sz w:val="24"/>
        </w:rPr>
        <w:lastRenderedPageBreak/>
        <w:t xml:space="preserve">Art. 18. </w:t>
      </w:r>
      <w:r w:rsidR="00E25E6F">
        <w:rPr>
          <w:b/>
          <w:sz w:val="24"/>
        </w:rPr>
        <w:t xml:space="preserve"> </w:t>
      </w:r>
      <w:r w:rsidR="00E25E6F" w:rsidRPr="00E25E6F">
        <w:rPr>
          <w:sz w:val="24"/>
        </w:rPr>
        <w:t xml:space="preserve">A </w:t>
      </w:r>
      <w:proofErr w:type="spellStart"/>
      <w:r w:rsidR="00E25E6F" w:rsidRPr="00E25E6F">
        <w:rPr>
          <w:sz w:val="24"/>
        </w:rPr>
        <w:t>Fundart</w:t>
      </w:r>
      <w:proofErr w:type="spellEnd"/>
      <w:r w:rsidR="00E25E6F" w:rsidRPr="00E25E6F">
        <w:rPr>
          <w:sz w:val="24"/>
        </w:rPr>
        <w:t xml:space="preserve"> manterá quadro próprio de empregos de provimento efetivo, providos mediante concurso público de provas, ou de provas e títulos, contratados sob o regime da Consolidação das Leis do Trabalho (CLT).</w:t>
      </w:r>
    </w:p>
    <w:p w:rsidR="007A16BA" w:rsidRDefault="00E25E6F" w:rsidP="00E25E6F">
      <w:pPr>
        <w:spacing w:before="120" w:after="120" w:line="360" w:lineRule="auto"/>
        <w:ind w:firstLine="2835"/>
        <w:jc w:val="both"/>
        <w:rPr>
          <w:sz w:val="24"/>
        </w:rPr>
      </w:pPr>
      <w:r w:rsidRPr="00E25E6F">
        <w:rPr>
          <w:b/>
          <w:sz w:val="24"/>
        </w:rPr>
        <w:t>Parágrafo único.</w:t>
      </w:r>
      <w:r w:rsidRPr="00E25E6F">
        <w:rPr>
          <w:sz w:val="24"/>
        </w:rPr>
        <w:t xml:space="preserve">  Os empregos de provimento efetivos, seus vencimentos, número de vagas, escolaridade/requisitos para investidura, carga horária e descrição sumária de atividades constarão do Anexo III desta lei.</w:t>
      </w:r>
    </w:p>
    <w:p w:rsidR="00E25E6F" w:rsidRDefault="00E25E6F" w:rsidP="00E25E6F">
      <w:pPr>
        <w:spacing w:before="120" w:after="120" w:line="360" w:lineRule="auto"/>
        <w:ind w:firstLine="2835"/>
        <w:jc w:val="both"/>
        <w:rPr>
          <w:sz w:val="24"/>
        </w:rPr>
      </w:pPr>
    </w:p>
    <w:p w:rsidR="00E25E6F" w:rsidRPr="007A16BA" w:rsidRDefault="00E25E6F" w:rsidP="00E25E6F">
      <w:pPr>
        <w:spacing w:before="120" w:after="120" w:line="360" w:lineRule="auto"/>
        <w:jc w:val="center"/>
        <w:rPr>
          <w:sz w:val="24"/>
        </w:rPr>
      </w:pPr>
      <w:r w:rsidRPr="007A16BA">
        <w:rPr>
          <w:sz w:val="24"/>
        </w:rPr>
        <w:t>CAPÍTULO VI</w:t>
      </w:r>
    </w:p>
    <w:p w:rsidR="00E25E6F" w:rsidRPr="007A16BA" w:rsidRDefault="00E25E6F" w:rsidP="00E25E6F">
      <w:pPr>
        <w:spacing w:before="120" w:after="120" w:line="360" w:lineRule="auto"/>
        <w:jc w:val="center"/>
        <w:rPr>
          <w:sz w:val="24"/>
        </w:rPr>
      </w:pPr>
      <w:r w:rsidRPr="007A16BA">
        <w:rPr>
          <w:sz w:val="24"/>
        </w:rPr>
        <w:t xml:space="preserve">DISPOSIÇÕES </w:t>
      </w:r>
      <w:r>
        <w:rPr>
          <w:sz w:val="24"/>
        </w:rPr>
        <w:t>GERAIS E FINAIS</w:t>
      </w:r>
    </w:p>
    <w:p w:rsidR="00E25E6F" w:rsidRPr="00E25E6F" w:rsidRDefault="000D1243" w:rsidP="00E25E6F">
      <w:pPr>
        <w:spacing w:before="120" w:after="120" w:line="360" w:lineRule="auto"/>
        <w:ind w:firstLine="2835"/>
        <w:jc w:val="both"/>
        <w:rPr>
          <w:sz w:val="24"/>
        </w:rPr>
      </w:pPr>
      <w:r>
        <w:rPr>
          <w:b/>
          <w:sz w:val="24"/>
        </w:rPr>
        <w:t xml:space="preserve">Art. 19. </w:t>
      </w:r>
      <w:r w:rsidR="00E25E6F">
        <w:rPr>
          <w:sz w:val="24"/>
        </w:rPr>
        <w:t xml:space="preserve"> </w:t>
      </w:r>
      <w:r w:rsidR="00E25E6F" w:rsidRPr="00E25E6F">
        <w:rPr>
          <w:sz w:val="24"/>
        </w:rPr>
        <w:t xml:space="preserve">A </w:t>
      </w:r>
      <w:proofErr w:type="spellStart"/>
      <w:r w:rsidR="00E25E6F" w:rsidRPr="00E25E6F">
        <w:rPr>
          <w:sz w:val="24"/>
        </w:rPr>
        <w:t>Fundart</w:t>
      </w:r>
      <w:proofErr w:type="spellEnd"/>
      <w:r w:rsidR="00E25E6F" w:rsidRPr="00E25E6F">
        <w:rPr>
          <w:sz w:val="24"/>
        </w:rPr>
        <w:t xml:space="preserve"> terá duração indeterminada e, no caso de sua extinção, seu patrimônio se reverterá integralmente ao município de Araraquara.</w:t>
      </w:r>
    </w:p>
    <w:p w:rsidR="00E25E6F" w:rsidRPr="00E25E6F" w:rsidRDefault="00E25E6F" w:rsidP="00E25E6F">
      <w:pPr>
        <w:spacing w:before="120" w:after="120" w:line="360" w:lineRule="auto"/>
        <w:ind w:firstLine="2835"/>
        <w:jc w:val="both"/>
        <w:rPr>
          <w:sz w:val="24"/>
        </w:rPr>
      </w:pPr>
      <w:r w:rsidRPr="00E25E6F">
        <w:rPr>
          <w:sz w:val="24"/>
        </w:rPr>
        <w:t>§ 1</w:t>
      </w:r>
      <w:proofErr w:type="gramStart"/>
      <w:r w:rsidRPr="00E25E6F">
        <w:rPr>
          <w:sz w:val="24"/>
        </w:rPr>
        <w:t>º  No</w:t>
      </w:r>
      <w:proofErr w:type="gramEnd"/>
      <w:r w:rsidRPr="00E25E6F">
        <w:rPr>
          <w:sz w:val="24"/>
        </w:rPr>
        <w:t xml:space="preserve"> caso de extinção da </w:t>
      </w:r>
      <w:proofErr w:type="spellStart"/>
      <w:r w:rsidRPr="00E25E6F">
        <w:rPr>
          <w:sz w:val="24"/>
        </w:rPr>
        <w:t>Fundart</w:t>
      </w:r>
      <w:proofErr w:type="spellEnd"/>
      <w:r w:rsidRPr="00E25E6F">
        <w:rPr>
          <w:sz w:val="24"/>
        </w:rPr>
        <w:t xml:space="preserve">, as cessões de uso perderão seu objeto e os respectivos bens retornarão à posse do ente cedente ou, conforme o caso, aos seus sucessores legalmente estabelecidos, em caráter solidário. </w:t>
      </w:r>
    </w:p>
    <w:p w:rsidR="000D1243" w:rsidRDefault="00E25E6F" w:rsidP="00E25E6F">
      <w:pPr>
        <w:spacing w:before="120" w:after="120" w:line="360" w:lineRule="auto"/>
        <w:ind w:firstLine="2835"/>
        <w:jc w:val="both"/>
        <w:rPr>
          <w:sz w:val="24"/>
        </w:rPr>
      </w:pPr>
      <w:r w:rsidRPr="00E25E6F">
        <w:rPr>
          <w:sz w:val="24"/>
        </w:rPr>
        <w:t>§ 2</w:t>
      </w:r>
      <w:proofErr w:type="gramStart"/>
      <w:r w:rsidRPr="00E25E6F">
        <w:rPr>
          <w:sz w:val="24"/>
        </w:rPr>
        <w:t>º  No</w:t>
      </w:r>
      <w:proofErr w:type="gramEnd"/>
      <w:r w:rsidRPr="00E25E6F">
        <w:rPr>
          <w:sz w:val="24"/>
        </w:rPr>
        <w:t xml:space="preserve"> caso de extinção da </w:t>
      </w:r>
      <w:proofErr w:type="spellStart"/>
      <w:r w:rsidRPr="00E25E6F">
        <w:rPr>
          <w:sz w:val="24"/>
        </w:rPr>
        <w:t>Fundart</w:t>
      </w:r>
      <w:proofErr w:type="spellEnd"/>
      <w:r w:rsidRPr="00E25E6F">
        <w:rPr>
          <w:sz w:val="24"/>
        </w:rPr>
        <w:t>, os comodatos perderão seu objeto e os bens retornarão à posse direta de seus comodantes.</w:t>
      </w:r>
    </w:p>
    <w:p w:rsidR="00E25E6F" w:rsidRPr="00E25E6F" w:rsidRDefault="003B6FB9" w:rsidP="00E25E6F">
      <w:pPr>
        <w:spacing w:before="120" w:after="120" w:line="360" w:lineRule="auto"/>
        <w:ind w:firstLine="2835"/>
        <w:jc w:val="both"/>
        <w:rPr>
          <w:sz w:val="24"/>
        </w:rPr>
      </w:pPr>
      <w:r w:rsidRPr="003B6FB9">
        <w:rPr>
          <w:b/>
          <w:sz w:val="24"/>
        </w:rPr>
        <w:t>Art. 20</w:t>
      </w:r>
      <w:r w:rsidR="008636F4">
        <w:rPr>
          <w:b/>
          <w:sz w:val="24"/>
        </w:rPr>
        <w:t>.</w:t>
      </w:r>
      <w:r w:rsidRPr="003B6FB9">
        <w:rPr>
          <w:sz w:val="24"/>
        </w:rPr>
        <w:t xml:space="preserve"> </w:t>
      </w:r>
      <w:r w:rsidR="00E25E6F" w:rsidRPr="00E25E6F">
        <w:rPr>
          <w:sz w:val="24"/>
        </w:rPr>
        <w:t xml:space="preserve">A </w:t>
      </w:r>
      <w:proofErr w:type="spellStart"/>
      <w:r w:rsidR="00E25E6F" w:rsidRPr="00E25E6F">
        <w:rPr>
          <w:sz w:val="24"/>
        </w:rPr>
        <w:t>Fundart</w:t>
      </w:r>
      <w:proofErr w:type="spellEnd"/>
      <w:r w:rsidR="00E25E6F" w:rsidRPr="00E25E6F">
        <w:rPr>
          <w:sz w:val="24"/>
        </w:rPr>
        <w:t xml:space="preserve"> apresentará ao Conselho Fiscal sua prestação de contas anual até o dia 30 de janeiro do exercício financeiro seguinte.</w:t>
      </w:r>
    </w:p>
    <w:p w:rsidR="00E25E6F" w:rsidRDefault="00E25E6F" w:rsidP="00E25E6F">
      <w:pPr>
        <w:spacing w:before="120" w:after="120" w:line="360" w:lineRule="auto"/>
        <w:ind w:firstLine="2835"/>
        <w:jc w:val="both"/>
        <w:rPr>
          <w:sz w:val="24"/>
        </w:rPr>
      </w:pPr>
      <w:r w:rsidRPr="00E25E6F">
        <w:rPr>
          <w:b/>
          <w:sz w:val="24"/>
        </w:rPr>
        <w:t>Parágrafo único.</w:t>
      </w:r>
      <w:r w:rsidRPr="00E25E6F">
        <w:rPr>
          <w:sz w:val="24"/>
        </w:rPr>
        <w:t xml:space="preserve">  Até o dia 30 de abril do exercício financeiro seguinte, após aprovação do Conselho Curador, a prestação de contas será remetida ao Chefe do Poder Executivo, à Câmara Municipal e ao Conselho Municipal de Cultura, sem prejuízo dos demais prazos estabelecidos pelos órgãos de controle externo com atribuição para fiscalização.</w:t>
      </w:r>
    </w:p>
    <w:p w:rsidR="003B6FB9" w:rsidRDefault="003B6FB9" w:rsidP="00E25E6F">
      <w:pPr>
        <w:spacing w:before="120" w:after="120" w:line="360" w:lineRule="auto"/>
        <w:ind w:firstLine="2835"/>
        <w:jc w:val="both"/>
        <w:rPr>
          <w:sz w:val="24"/>
        </w:rPr>
      </w:pPr>
      <w:r w:rsidRPr="003B6FB9">
        <w:rPr>
          <w:b/>
          <w:sz w:val="24"/>
        </w:rPr>
        <w:lastRenderedPageBreak/>
        <w:t xml:space="preserve">Art. 21. </w:t>
      </w:r>
      <w:r w:rsidR="00E25E6F">
        <w:rPr>
          <w:sz w:val="24"/>
        </w:rPr>
        <w:t xml:space="preserve"> </w:t>
      </w:r>
      <w:r w:rsidR="00E25E6F" w:rsidRPr="00E25E6F">
        <w:rPr>
          <w:sz w:val="24"/>
        </w:rPr>
        <w:t xml:space="preserve">Eventuais créditos adicionais especiais destinados a ajustar o orçamento municipal ante a criação da </w:t>
      </w:r>
      <w:proofErr w:type="spellStart"/>
      <w:r w:rsidR="00E25E6F" w:rsidRPr="00E25E6F">
        <w:rPr>
          <w:sz w:val="24"/>
        </w:rPr>
        <w:t>Fundart</w:t>
      </w:r>
      <w:proofErr w:type="spellEnd"/>
      <w:r w:rsidR="00E25E6F" w:rsidRPr="00E25E6F">
        <w:rPr>
          <w:sz w:val="24"/>
        </w:rPr>
        <w:t xml:space="preserve"> serão abertos por lei específica.</w:t>
      </w:r>
    </w:p>
    <w:p w:rsidR="00E25E6F" w:rsidRDefault="003B6FB9" w:rsidP="00E25E6F">
      <w:pPr>
        <w:spacing w:before="120" w:after="120" w:line="360" w:lineRule="auto"/>
        <w:ind w:firstLine="2835"/>
        <w:jc w:val="both"/>
        <w:rPr>
          <w:sz w:val="24"/>
        </w:rPr>
      </w:pPr>
      <w:r>
        <w:rPr>
          <w:b/>
          <w:sz w:val="24"/>
        </w:rPr>
        <w:t xml:space="preserve">Art. 22. </w:t>
      </w:r>
      <w:r w:rsidR="00E25E6F" w:rsidRPr="00E25E6F">
        <w:rPr>
          <w:sz w:val="24"/>
        </w:rPr>
        <w:t xml:space="preserve">Até que seja estruturado o quadro de pessoal da </w:t>
      </w:r>
      <w:proofErr w:type="spellStart"/>
      <w:r w:rsidR="00E25E6F" w:rsidRPr="00E25E6F">
        <w:rPr>
          <w:sz w:val="24"/>
        </w:rPr>
        <w:t>Fundart</w:t>
      </w:r>
      <w:proofErr w:type="spellEnd"/>
      <w:r w:rsidR="00E25E6F" w:rsidRPr="00E25E6F">
        <w:rPr>
          <w:sz w:val="24"/>
        </w:rPr>
        <w:t xml:space="preserve">, por meio das contratações efetivas mencionadas </w:t>
      </w:r>
      <w:proofErr w:type="spellStart"/>
      <w:r w:rsidR="00E25E6F" w:rsidRPr="00E25E6F">
        <w:rPr>
          <w:sz w:val="24"/>
        </w:rPr>
        <w:t>nesta</w:t>
      </w:r>
      <w:proofErr w:type="spellEnd"/>
      <w:r w:rsidR="00E25E6F" w:rsidRPr="00E25E6F">
        <w:rPr>
          <w:sz w:val="24"/>
        </w:rPr>
        <w:t xml:space="preserve"> lei, o quadro de pessoal da Fundação será composto por empregados e servidores a ela cedidos pelos demais órgãos integrantes da Administração Municipal, na forma da lei.</w:t>
      </w:r>
    </w:p>
    <w:p w:rsidR="00E25E6F" w:rsidRPr="00E25E6F" w:rsidRDefault="00E25E6F" w:rsidP="00E25E6F">
      <w:pPr>
        <w:spacing w:before="120" w:after="120" w:line="360" w:lineRule="auto"/>
        <w:ind w:firstLine="2835"/>
        <w:jc w:val="both"/>
        <w:rPr>
          <w:sz w:val="24"/>
        </w:rPr>
      </w:pPr>
      <w:r w:rsidRPr="00E25E6F">
        <w:rPr>
          <w:rFonts w:cs="Calibri"/>
          <w:b/>
          <w:sz w:val="24"/>
        </w:rPr>
        <w:t>Parágrafo único.</w:t>
      </w:r>
      <w:r>
        <w:rPr>
          <w:rFonts w:cs="Calibri"/>
          <w:sz w:val="24"/>
        </w:rPr>
        <w:t xml:space="preserve"> </w:t>
      </w:r>
      <w:r w:rsidRPr="00531C9A">
        <w:rPr>
          <w:rFonts w:cs="Calibri"/>
          <w:sz w:val="24"/>
        </w:rPr>
        <w:t xml:space="preserve"> Até que seja instituído um Plano de Carreiras, Cargos e Vencimentos da </w:t>
      </w:r>
      <w:proofErr w:type="spellStart"/>
      <w:r>
        <w:rPr>
          <w:rFonts w:cs="Calibri"/>
          <w:sz w:val="24"/>
        </w:rPr>
        <w:t>Fundart</w:t>
      </w:r>
      <w:proofErr w:type="spellEnd"/>
      <w:r w:rsidRPr="00531C9A">
        <w:rPr>
          <w:rFonts w:cs="Calibri"/>
          <w:sz w:val="24"/>
        </w:rPr>
        <w:t xml:space="preserve">, aplicar-se-á aos seus empregados, no que couber, o plano respectivo da Administração Direta municipal. </w:t>
      </w:r>
    </w:p>
    <w:p w:rsidR="00C87A83" w:rsidRDefault="003B6FB9" w:rsidP="00E25E6F">
      <w:pPr>
        <w:spacing w:before="120" w:after="120" w:line="360" w:lineRule="auto"/>
        <w:ind w:firstLine="2835"/>
        <w:jc w:val="both"/>
        <w:rPr>
          <w:sz w:val="24"/>
        </w:rPr>
      </w:pPr>
      <w:r>
        <w:rPr>
          <w:b/>
          <w:sz w:val="24"/>
        </w:rPr>
        <w:t xml:space="preserve">Art. 23. </w:t>
      </w:r>
      <w:r w:rsidR="00E25E6F">
        <w:rPr>
          <w:b/>
          <w:sz w:val="24"/>
        </w:rPr>
        <w:t xml:space="preserve"> </w:t>
      </w:r>
      <w:r w:rsidR="00E25E6F" w:rsidRPr="00E25E6F">
        <w:rPr>
          <w:sz w:val="24"/>
        </w:rPr>
        <w:t>O regimento interno da Fundação será baixado por decreto do Chefe do Poder Executivo, a partir de sugestão elaborada pelo Conselho Curador da Fundação, no prazo de 90 (noventa) dias a contar da entrada em vigor da presente lei.</w:t>
      </w:r>
      <w:r w:rsidR="00C87A83">
        <w:rPr>
          <w:sz w:val="24"/>
        </w:rPr>
        <w:t xml:space="preserve"> </w:t>
      </w:r>
    </w:p>
    <w:p w:rsidR="00E25E6F" w:rsidRDefault="00C87A83" w:rsidP="00C87A83">
      <w:pPr>
        <w:spacing w:before="120" w:after="120" w:line="360" w:lineRule="auto"/>
        <w:ind w:firstLine="2835"/>
        <w:jc w:val="both"/>
        <w:rPr>
          <w:sz w:val="24"/>
        </w:rPr>
      </w:pPr>
      <w:r>
        <w:rPr>
          <w:b/>
          <w:sz w:val="24"/>
        </w:rPr>
        <w:t xml:space="preserve">Art. 24. </w:t>
      </w:r>
      <w:r w:rsidR="00E25E6F">
        <w:rPr>
          <w:sz w:val="24"/>
        </w:rPr>
        <w:t xml:space="preserve"> </w:t>
      </w:r>
      <w:r w:rsidR="00E25E6F" w:rsidRPr="00E25E6F">
        <w:rPr>
          <w:sz w:val="24"/>
        </w:rPr>
        <w:t>Os casos omissos nesta lei serão dirimidos pelo disposto no Plano de Cargos, Carreiras e Vencimentos da Prefeitura do Município de Araraquara.</w:t>
      </w:r>
    </w:p>
    <w:p w:rsidR="00C87A83" w:rsidRDefault="00C87A83" w:rsidP="00C87A83">
      <w:pPr>
        <w:spacing w:before="120" w:after="120" w:line="360" w:lineRule="auto"/>
        <w:ind w:firstLine="2835"/>
        <w:jc w:val="both"/>
        <w:rPr>
          <w:sz w:val="24"/>
        </w:rPr>
      </w:pPr>
      <w:r>
        <w:rPr>
          <w:b/>
          <w:sz w:val="24"/>
        </w:rPr>
        <w:t>Art. 2</w:t>
      </w:r>
      <w:r w:rsidR="00E25E6F">
        <w:rPr>
          <w:b/>
          <w:sz w:val="24"/>
        </w:rPr>
        <w:t>5</w:t>
      </w:r>
      <w:r>
        <w:rPr>
          <w:b/>
          <w:sz w:val="24"/>
        </w:rPr>
        <w:t xml:space="preserve">. </w:t>
      </w:r>
      <w:r>
        <w:rPr>
          <w:sz w:val="24"/>
        </w:rPr>
        <w:t>As despesas</w:t>
      </w:r>
      <w:r w:rsidR="00F07C85">
        <w:rPr>
          <w:sz w:val="24"/>
        </w:rPr>
        <w:t xml:space="preserve"> decorrentes da execução desta l</w:t>
      </w:r>
      <w:r>
        <w:rPr>
          <w:sz w:val="24"/>
        </w:rPr>
        <w:t>ei correrão à conta de dotações orçamentárias próprias, suplementadas se necessário.</w:t>
      </w:r>
    </w:p>
    <w:p w:rsidR="00F07C85" w:rsidRDefault="00F60EDE" w:rsidP="00F07C85">
      <w:pPr>
        <w:spacing w:before="120" w:after="120" w:line="360" w:lineRule="auto"/>
        <w:ind w:firstLine="2835"/>
        <w:jc w:val="both"/>
        <w:rPr>
          <w:sz w:val="24"/>
        </w:rPr>
      </w:pPr>
      <w:r>
        <w:rPr>
          <w:b/>
          <w:sz w:val="24"/>
        </w:rPr>
        <w:t>Art. 27</w:t>
      </w:r>
      <w:r w:rsidR="00F07C85">
        <w:rPr>
          <w:b/>
          <w:sz w:val="24"/>
        </w:rPr>
        <w:t xml:space="preserve">. </w:t>
      </w:r>
      <w:r w:rsidR="00F07C85">
        <w:rPr>
          <w:sz w:val="24"/>
        </w:rPr>
        <w:t>Revoga-se a Lei nº 2.369, de 19 de maio de 1978.</w:t>
      </w:r>
    </w:p>
    <w:p w:rsidR="00C87A83" w:rsidRPr="00F07C85" w:rsidRDefault="00F60EDE" w:rsidP="00C87A83">
      <w:pPr>
        <w:spacing w:before="120" w:after="120" w:line="360" w:lineRule="auto"/>
        <w:ind w:firstLine="2835"/>
        <w:jc w:val="both"/>
        <w:rPr>
          <w:sz w:val="24"/>
        </w:rPr>
      </w:pPr>
      <w:r>
        <w:rPr>
          <w:b/>
          <w:sz w:val="24"/>
        </w:rPr>
        <w:t>Art. 28</w:t>
      </w:r>
      <w:r w:rsidR="00C87A83" w:rsidRPr="00F07C85">
        <w:rPr>
          <w:b/>
          <w:sz w:val="24"/>
        </w:rPr>
        <w:t xml:space="preserve">. </w:t>
      </w:r>
      <w:r w:rsidR="00F07C85" w:rsidRPr="00F07C85">
        <w:rPr>
          <w:sz w:val="24"/>
        </w:rPr>
        <w:t>Esta l</w:t>
      </w:r>
      <w:r w:rsidR="00C87A83" w:rsidRPr="00F07C85">
        <w:rPr>
          <w:sz w:val="24"/>
        </w:rPr>
        <w:t>ei entra em vigor na data de sua publicação.</w:t>
      </w:r>
    </w:p>
    <w:p w:rsidR="00C87A83" w:rsidRDefault="00C87A83" w:rsidP="00487517">
      <w:pPr>
        <w:spacing w:after="0" w:line="240" w:lineRule="auto"/>
        <w:jc w:val="both"/>
        <w:rPr>
          <w:sz w:val="24"/>
        </w:rPr>
      </w:pPr>
      <w:r w:rsidRPr="00F07C85">
        <w:rPr>
          <w:b/>
          <w:sz w:val="24"/>
        </w:rPr>
        <w:t xml:space="preserve">PREFEITURA MUNICIPAL DE ARARAQUARA, </w:t>
      </w:r>
      <w:r w:rsidR="00D974A1">
        <w:rPr>
          <w:sz w:val="24"/>
        </w:rPr>
        <w:t xml:space="preserve">aos </w:t>
      </w:r>
      <w:r w:rsidR="00487517">
        <w:rPr>
          <w:sz w:val="24"/>
        </w:rPr>
        <w:t>1</w:t>
      </w:r>
      <w:r w:rsidR="008C653B">
        <w:rPr>
          <w:sz w:val="24"/>
        </w:rPr>
        <w:t>6</w:t>
      </w:r>
      <w:r w:rsidRPr="00F07C85">
        <w:rPr>
          <w:sz w:val="24"/>
        </w:rPr>
        <w:t xml:space="preserve"> (</w:t>
      </w:r>
      <w:r w:rsidR="008C653B">
        <w:rPr>
          <w:sz w:val="24"/>
        </w:rPr>
        <w:t>dezesseis</w:t>
      </w:r>
      <w:r w:rsidRPr="00F07C85">
        <w:rPr>
          <w:sz w:val="24"/>
        </w:rPr>
        <w:t xml:space="preserve">) dias do mês de </w:t>
      </w:r>
      <w:r w:rsidR="008C653B">
        <w:rPr>
          <w:sz w:val="24"/>
        </w:rPr>
        <w:t xml:space="preserve">janeiro </w:t>
      </w:r>
      <w:r w:rsidRPr="00F07C85">
        <w:rPr>
          <w:sz w:val="24"/>
        </w:rPr>
        <w:t xml:space="preserve">do ano de </w:t>
      </w:r>
      <w:r w:rsidR="008C653B">
        <w:rPr>
          <w:sz w:val="24"/>
        </w:rPr>
        <w:t xml:space="preserve">2020 </w:t>
      </w:r>
      <w:r w:rsidRPr="00F07C85">
        <w:rPr>
          <w:sz w:val="24"/>
        </w:rPr>
        <w:t xml:space="preserve">(dois mil e </w:t>
      </w:r>
      <w:r w:rsidR="008C653B">
        <w:rPr>
          <w:sz w:val="24"/>
        </w:rPr>
        <w:t>vinte</w:t>
      </w:r>
      <w:r w:rsidRPr="00F07C85">
        <w:rPr>
          <w:sz w:val="24"/>
        </w:rPr>
        <w:t>).</w:t>
      </w:r>
    </w:p>
    <w:p w:rsidR="00487517" w:rsidRDefault="00487517" w:rsidP="00487517">
      <w:pPr>
        <w:spacing w:after="0" w:line="240" w:lineRule="auto"/>
        <w:jc w:val="both"/>
        <w:rPr>
          <w:sz w:val="24"/>
        </w:rPr>
      </w:pPr>
    </w:p>
    <w:p w:rsidR="00C87A83" w:rsidRDefault="00C87A83" w:rsidP="007A16BA">
      <w:pPr>
        <w:spacing w:after="0" w:line="240" w:lineRule="auto"/>
        <w:jc w:val="center"/>
        <w:rPr>
          <w:b/>
          <w:sz w:val="24"/>
        </w:rPr>
      </w:pPr>
      <w:r>
        <w:rPr>
          <w:b/>
          <w:sz w:val="24"/>
        </w:rPr>
        <w:t>EDINHO SILVA</w:t>
      </w:r>
    </w:p>
    <w:p w:rsidR="008C653B" w:rsidRDefault="008C653B" w:rsidP="008C653B">
      <w:pPr>
        <w:tabs>
          <w:tab w:val="center" w:pos="4252"/>
          <w:tab w:val="left" w:pos="6136"/>
        </w:tabs>
        <w:spacing w:after="0" w:line="240" w:lineRule="auto"/>
        <w:rPr>
          <w:sz w:val="24"/>
        </w:rPr>
        <w:sectPr w:rsidR="008C653B" w:rsidSect="00E25E6F">
          <w:headerReference w:type="default" r:id="rId6"/>
          <w:footerReference w:type="default" r:id="rId7"/>
          <w:pgSz w:w="11906" w:h="16838"/>
          <w:pgMar w:top="1417" w:right="1701" w:bottom="1276" w:left="1701" w:header="708" w:footer="708" w:gutter="0"/>
          <w:cols w:space="708"/>
          <w:docGrid w:linePitch="360"/>
        </w:sectPr>
      </w:pPr>
      <w:r>
        <w:rPr>
          <w:sz w:val="24"/>
        </w:rPr>
        <w:tab/>
      </w:r>
      <w:r w:rsidR="00C87A83">
        <w:rPr>
          <w:sz w:val="24"/>
        </w:rPr>
        <w:t xml:space="preserve">- Prefeito Municipal </w:t>
      </w:r>
      <w:r w:rsidR="007A16BA">
        <w:rPr>
          <w:sz w:val="24"/>
        </w:rPr>
        <w:t>-</w:t>
      </w:r>
      <w:r>
        <w:rPr>
          <w:sz w:val="24"/>
        </w:rPr>
        <w:tab/>
      </w:r>
      <w:bookmarkStart w:id="0" w:name="_GoBack"/>
      <w:bookmarkEnd w:id="0"/>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080"/>
        <w:gridCol w:w="1701"/>
        <w:gridCol w:w="1701"/>
      </w:tblGrid>
      <w:tr w:rsidR="00923552" w:rsidRPr="0057425C" w:rsidTr="008C653B">
        <w:trPr>
          <w:jc w:val="center"/>
        </w:trPr>
        <w:tc>
          <w:tcPr>
            <w:tcW w:w="13462" w:type="dxa"/>
            <w:gridSpan w:val="4"/>
            <w:tcBorders>
              <w:top w:val="nil"/>
              <w:left w:val="nil"/>
              <w:bottom w:val="single" w:sz="4" w:space="0" w:color="auto"/>
              <w:right w:val="nil"/>
            </w:tcBorders>
            <w:shd w:val="clear" w:color="auto" w:fill="auto"/>
          </w:tcPr>
          <w:p w:rsidR="007330A8" w:rsidRDefault="00923552" w:rsidP="001C2559">
            <w:pPr>
              <w:spacing w:after="0" w:line="240" w:lineRule="auto"/>
              <w:jc w:val="center"/>
              <w:rPr>
                <w:b/>
                <w:sz w:val="20"/>
                <w:szCs w:val="20"/>
              </w:rPr>
            </w:pPr>
            <w:r>
              <w:rPr>
                <w:sz w:val="24"/>
              </w:rPr>
              <w:lastRenderedPageBreak/>
              <w:br w:type="page"/>
            </w:r>
            <w:r w:rsidR="007330A8">
              <w:rPr>
                <w:b/>
                <w:sz w:val="20"/>
                <w:szCs w:val="20"/>
              </w:rPr>
              <w:t>ANEXO I</w:t>
            </w:r>
          </w:p>
          <w:p w:rsidR="00923552" w:rsidRPr="0057425C" w:rsidRDefault="00787004" w:rsidP="001C2559">
            <w:pPr>
              <w:spacing w:after="0" w:line="240" w:lineRule="auto"/>
              <w:jc w:val="center"/>
              <w:rPr>
                <w:b/>
                <w:sz w:val="20"/>
                <w:szCs w:val="20"/>
              </w:rPr>
            </w:pPr>
            <w:r w:rsidRPr="0057425C">
              <w:rPr>
                <w:b/>
                <w:sz w:val="20"/>
                <w:szCs w:val="20"/>
              </w:rPr>
              <w:t>CARGO DE PROVIMENTO EM COMISSÃO</w:t>
            </w:r>
          </w:p>
        </w:tc>
      </w:tr>
      <w:tr w:rsidR="00923552" w:rsidRPr="0057425C" w:rsidTr="008C653B">
        <w:trPr>
          <w:jc w:val="center"/>
        </w:trPr>
        <w:tc>
          <w:tcPr>
            <w:tcW w:w="1980" w:type="dxa"/>
            <w:tcBorders>
              <w:top w:val="single" w:sz="4" w:space="0" w:color="auto"/>
            </w:tcBorders>
            <w:shd w:val="clear" w:color="auto" w:fill="auto"/>
          </w:tcPr>
          <w:p w:rsidR="00923552" w:rsidRPr="0057425C" w:rsidRDefault="00923552" w:rsidP="001C2559">
            <w:pPr>
              <w:spacing w:after="0" w:line="240" w:lineRule="auto"/>
              <w:jc w:val="center"/>
              <w:rPr>
                <w:b/>
                <w:sz w:val="20"/>
                <w:szCs w:val="20"/>
              </w:rPr>
            </w:pPr>
            <w:r w:rsidRPr="0057425C">
              <w:rPr>
                <w:b/>
                <w:sz w:val="20"/>
                <w:szCs w:val="20"/>
              </w:rPr>
              <w:t>Cargo</w:t>
            </w:r>
          </w:p>
        </w:tc>
        <w:tc>
          <w:tcPr>
            <w:tcW w:w="8080" w:type="dxa"/>
            <w:tcBorders>
              <w:top w:val="single" w:sz="4" w:space="0" w:color="auto"/>
            </w:tcBorders>
            <w:shd w:val="clear" w:color="auto" w:fill="auto"/>
          </w:tcPr>
          <w:p w:rsidR="00923552" w:rsidRPr="0057425C" w:rsidRDefault="00923552" w:rsidP="001C2559">
            <w:pPr>
              <w:spacing w:after="0" w:line="240" w:lineRule="auto"/>
              <w:jc w:val="center"/>
              <w:rPr>
                <w:b/>
                <w:sz w:val="20"/>
                <w:szCs w:val="20"/>
              </w:rPr>
            </w:pPr>
            <w:r w:rsidRPr="0057425C">
              <w:rPr>
                <w:b/>
                <w:sz w:val="20"/>
                <w:szCs w:val="20"/>
              </w:rPr>
              <w:t>Descrição de atividades</w:t>
            </w:r>
          </w:p>
        </w:tc>
        <w:tc>
          <w:tcPr>
            <w:tcW w:w="1701" w:type="dxa"/>
            <w:tcBorders>
              <w:top w:val="single" w:sz="4" w:space="0" w:color="auto"/>
            </w:tcBorders>
            <w:shd w:val="clear" w:color="auto" w:fill="auto"/>
          </w:tcPr>
          <w:p w:rsidR="00923552" w:rsidRPr="0057425C" w:rsidRDefault="00923552" w:rsidP="001C2559">
            <w:pPr>
              <w:spacing w:after="0" w:line="240" w:lineRule="auto"/>
              <w:jc w:val="center"/>
              <w:rPr>
                <w:b/>
                <w:sz w:val="20"/>
                <w:szCs w:val="20"/>
              </w:rPr>
            </w:pPr>
            <w:r w:rsidRPr="0057425C">
              <w:rPr>
                <w:b/>
                <w:sz w:val="20"/>
                <w:szCs w:val="20"/>
              </w:rPr>
              <w:t>Requisito para provimento</w:t>
            </w:r>
          </w:p>
        </w:tc>
        <w:tc>
          <w:tcPr>
            <w:tcW w:w="1701" w:type="dxa"/>
            <w:tcBorders>
              <w:top w:val="single" w:sz="4" w:space="0" w:color="auto"/>
            </w:tcBorders>
            <w:shd w:val="clear" w:color="auto" w:fill="auto"/>
          </w:tcPr>
          <w:p w:rsidR="00923552" w:rsidRPr="0057425C" w:rsidRDefault="00923552" w:rsidP="001C2559">
            <w:pPr>
              <w:spacing w:after="0" w:line="240" w:lineRule="auto"/>
              <w:jc w:val="center"/>
              <w:rPr>
                <w:b/>
                <w:sz w:val="20"/>
                <w:szCs w:val="20"/>
              </w:rPr>
            </w:pPr>
            <w:r w:rsidRPr="0057425C">
              <w:rPr>
                <w:b/>
                <w:sz w:val="20"/>
                <w:szCs w:val="20"/>
              </w:rPr>
              <w:t>Vencimento</w:t>
            </w:r>
          </w:p>
        </w:tc>
      </w:tr>
      <w:tr w:rsidR="00923552" w:rsidRPr="0057425C" w:rsidTr="008C653B">
        <w:trPr>
          <w:jc w:val="center"/>
        </w:trPr>
        <w:tc>
          <w:tcPr>
            <w:tcW w:w="1980" w:type="dxa"/>
            <w:shd w:val="clear" w:color="auto" w:fill="auto"/>
          </w:tcPr>
          <w:p w:rsidR="00923552" w:rsidRPr="0057425C" w:rsidRDefault="00923552" w:rsidP="001C2559">
            <w:pPr>
              <w:spacing w:after="0" w:line="240" w:lineRule="auto"/>
              <w:jc w:val="center"/>
              <w:rPr>
                <w:sz w:val="20"/>
                <w:szCs w:val="20"/>
              </w:rPr>
            </w:pPr>
            <w:r w:rsidRPr="0057425C">
              <w:rPr>
                <w:sz w:val="20"/>
                <w:szCs w:val="20"/>
              </w:rPr>
              <w:t>Diretor Executivo</w:t>
            </w:r>
          </w:p>
        </w:tc>
        <w:tc>
          <w:tcPr>
            <w:tcW w:w="8080" w:type="dxa"/>
            <w:shd w:val="clear" w:color="auto" w:fill="auto"/>
          </w:tcPr>
          <w:p w:rsidR="00923552" w:rsidRPr="0057425C" w:rsidRDefault="00A9746E" w:rsidP="00F07C85">
            <w:pPr>
              <w:spacing w:after="0" w:line="240" w:lineRule="auto"/>
              <w:jc w:val="both"/>
              <w:rPr>
                <w:sz w:val="20"/>
                <w:szCs w:val="20"/>
              </w:rPr>
            </w:pPr>
            <w:r>
              <w:rPr>
                <w:sz w:val="20"/>
                <w:szCs w:val="20"/>
              </w:rPr>
              <w:t>Representar a Fundação em J</w:t>
            </w:r>
            <w:r w:rsidR="00923552" w:rsidRPr="0057425C">
              <w:rPr>
                <w:sz w:val="20"/>
                <w:szCs w:val="20"/>
              </w:rPr>
              <w:t>uízo ou fora dele; convocar o Conselho Curador e o Conselho Fiscal, na forma do Estatuto; presidir as reuniões da Diretoria Executiva; delegar, por meio de portaria, funções aos seus subordinados, nos termos deste Estatuto; supervisionar as atividades da Diretoria Executiva e velar pelo cumprimento das diretrizes do Conselho Curador; celebrar convênios, contratos e acordos, ouvido, quando for o caso, o Conselho Curador; adquirir, alienar e onerar bens imóveis, autorizado pelo Conselho Curador; adquirir e alienar bens móveis e incorpóreos; aceitar doações, legados, subvenções e contribuições de qualquer natureza, ouvido, quando onerosos, o Conselho Curador; encaminhar anualmente o relatório e as prestações de contas ao Conselho Curador; encaminhar ao Conselho Curador propostas, relatórios e atos de qualquer natureza que dependam da deliberação deste ou que por ele devam ser conhecidos; apresentar proposta de reforma ou modificação do Estatuto; admitir, movimentar e dispensar os empregados necessários às atividades da Fundação; contratar a prestação de serviços em geral; expedir resoluções e outros atos pertinentes às suas atribuições; cumprir e fazer cumprir o Estatuto e as normas in</w:t>
            </w:r>
            <w:r w:rsidR="00F07C85">
              <w:rPr>
                <w:sz w:val="20"/>
                <w:szCs w:val="20"/>
              </w:rPr>
              <w:t xml:space="preserve">ternas da Fundação; </w:t>
            </w:r>
            <w:r w:rsidR="00F07C85" w:rsidRPr="00F07C85">
              <w:rPr>
                <w:sz w:val="20"/>
                <w:szCs w:val="20"/>
              </w:rPr>
              <w:t>aprovar os planos de aplicação de recursos captados de qualquer origem;</w:t>
            </w:r>
            <w:r w:rsidR="00F07C85">
              <w:rPr>
                <w:sz w:val="20"/>
                <w:szCs w:val="20"/>
              </w:rPr>
              <w:t xml:space="preserve"> </w:t>
            </w:r>
            <w:r w:rsidR="00F07C85" w:rsidRPr="00F07C85">
              <w:rPr>
                <w:sz w:val="20"/>
                <w:szCs w:val="20"/>
              </w:rPr>
              <w:t>aprovar normas para concursos públicos e respectivos editais;</w:t>
            </w:r>
            <w:r w:rsidR="00F07C85">
              <w:rPr>
                <w:sz w:val="20"/>
                <w:szCs w:val="20"/>
              </w:rPr>
              <w:t xml:space="preserve"> </w:t>
            </w:r>
            <w:r w:rsidR="00F07C85" w:rsidRPr="00F07C85">
              <w:rPr>
                <w:sz w:val="20"/>
                <w:szCs w:val="20"/>
              </w:rPr>
              <w:t>adjudicar o</w:t>
            </w:r>
            <w:r w:rsidR="00F07C85">
              <w:rPr>
                <w:sz w:val="20"/>
                <w:szCs w:val="20"/>
              </w:rPr>
              <w:t>s</w:t>
            </w:r>
            <w:r w:rsidR="00F07C85" w:rsidRPr="00F07C85">
              <w:rPr>
                <w:sz w:val="20"/>
                <w:szCs w:val="20"/>
              </w:rPr>
              <w:t xml:space="preserve"> resultado</w:t>
            </w:r>
            <w:r w:rsidR="00F07C85">
              <w:rPr>
                <w:sz w:val="20"/>
                <w:szCs w:val="20"/>
              </w:rPr>
              <w:t>s das licitações</w:t>
            </w:r>
            <w:r w:rsidR="00F07C85" w:rsidRPr="00F07C85">
              <w:rPr>
                <w:sz w:val="20"/>
                <w:szCs w:val="20"/>
              </w:rPr>
              <w:t>;</w:t>
            </w:r>
            <w:r w:rsidR="00F07C85">
              <w:rPr>
                <w:sz w:val="20"/>
                <w:szCs w:val="20"/>
              </w:rPr>
              <w:t xml:space="preserve"> </w:t>
            </w:r>
            <w:r w:rsidR="00F07C85" w:rsidRPr="00F07C85">
              <w:rPr>
                <w:sz w:val="20"/>
                <w:szCs w:val="20"/>
              </w:rPr>
              <w:t>analisar e opinar sobre abertura de créditos adicionais destinados à Fundação</w:t>
            </w:r>
            <w:r w:rsidR="00F07C85">
              <w:rPr>
                <w:sz w:val="20"/>
                <w:szCs w:val="20"/>
              </w:rPr>
              <w:t>.</w:t>
            </w:r>
            <w:r w:rsidR="00487517">
              <w:rPr>
                <w:sz w:val="20"/>
                <w:szCs w:val="20"/>
              </w:rPr>
              <w:t xml:space="preserve"> Deverá possuir conhecimentos técnicos e administrativos e/ou experiência de trabalho na área de Gestão do Patrimônio Cultural.</w:t>
            </w:r>
          </w:p>
        </w:tc>
        <w:tc>
          <w:tcPr>
            <w:tcW w:w="1701" w:type="dxa"/>
            <w:shd w:val="clear" w:color="auto" w:fill="auto"/>
          </w:tcPr>
          <w:p w:rsidR="00923552" w:rsidRPr="0057425C" w:rsidRDefault="00923552" w:rsidP="001C2559">
            <w:pPr>
              <w:spacing w:after="0" w:line="240" w:lineRule="auto"/>
              <w:jc w:val="center"/>
              <w:rPr>
                <w:sz w:val="20"/>
                <w:szCs w:val="20"/>
              </w:rPr>
            </w:pPr>
            <w:r w:rsidRPr="0057425C">
              <w:rPr>
                <w:sz w:val="20"/>
                <w:szCs w:val="20"/>
              </w:rPr>
              <w:t>Nível superior em qualquer área e notória atuação na área de cultura</w:t>
            </w:r>
          </w:p>
        </w:tc>
        <w:tc>
          <w:tcPr>
            <w:tcW w:w="1701" w:type="dxa"/>
            <w:shd w:val="clear" w:color="auto" w:fill="auto"/>
          </w:tcPr>
          <w:p w:rsidR="00923552" w:rsidRDefault="00C75466" w:rsidP="001C2559">
            <w:pPr>
              <w:spacing w:after="0" w:line="240" w:lineRule="auto"/>
              <w:jc w:val="center"/>
              <w:rPr>
                <w:sz w:val="20"/>
                <w:szCs w:val="20"/>
              </w:rPr>
            </w:pPr>
            <w:r>
              <w:rPr>
                <w:sz w:val="20"/>
                <w:szCs w:val="20"/>
              </w:rPr>
              <w:t xml:space="preserve">R$ </w:t>
            </w:r>
            <w:r w:rsidRPr="00C75466">
              <w:rPr>
                <w:sz w:val="20"/>
                <w:szCs w:val="20"/>
              </w:rPr>
              <w:t>4.845,68</w:t>
            </w:r>
          </w:p>
          <w:p w:rsidR="00DE605B" w:rsidRDefault="00DE605B" w:rsidP="001C2559">
            <w:pPr>
              <w:spacing w:after="0" w:line="240" w:lineRule="auto"/>
              <w:jc w:val="center"/>
              <w:rPr>
                <w:sz w:val="20"/>
                <w:szCs w:val="20"/>
              </w:rPr>
            </w:pPr>
          </w:p>
          <w:p w:rsidR="00DE605B" w:rsidRPr="0057425C" w:rsidRDefault="00DE605B" w:rsidP="001C2559">
            <w:pPr>
              <w:spacing w:after="0" w:line="240" w:lineRule="auto"/>
              <w:jc w:val="center"/>
              <w:rPr>
                <w:sz w:val="20"/>
                <w:szCs w:val="20"/>
              </w:rPr>
            </w:pPr>
          </w:p>
        </w:tc>
      </w:tr>
    </w:tbl>
    <w:p w:rsidR="00923552" w:rsidRDefault="00923552" w:rsidP="001C2559">
      <w:pPr>
        <w:spacing w:after="0" w:line="240" w:lineRule="auto"/>
        <w:jc w:val="center"/>
        <w:rPr>
          <w:sz w:val="24"/>
        </w:rPr>
      </w:pPr>
    </w:p>
    <w:p w:rsidR="00923552" w:rsidRDefault="00923552" w:rsidP="001C2559">
      <w:pPr>
        <w:spacing w:after="0" w:line="240" w:lineRule="auto"/>
        <w:rPr>
          <w:sz w:val="24"/>
        </w:rPr>
      </w:pPr>
      <w:r>
        <w:rPr>
          <w:sz w:val="24"/>
        </w:rPr>
        <w:br w:type="page"/>
      </w:r>
    </w:p>
    <w:tbl>
      <w:tblPr>
        <w:tblW w:w="134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34"/>
        <w:gridCol w:w="898"/>
        <w:gridCol w:w="1418"/>
        <w:gridCol w:w="1226"/>
      </w:tblGrid>
      <w:tr w:rsidR="00923552" w:rsidRPr="009562A3" w:rsidTr="008C653B">
        <w:tc>
          <w:tcPr>
            <w:tcW w:w="13464" w:type="dxa"/>
            <w:gridSpan w:val="5"/>
            <w:tcBorders>
              <w:top w:val="nil"/>
              <w:left w:val="nil"/>
              <w:bottom w:val="single" w:sz="4" w:space="0" w:color="auto"/>
              <w:right w:val="nil"/>
            </w:tcBorders>
            <w:shd w:val="clear" w:color="auto" w:fill="auto"/>
          </w:tcPr>
          <w:p w:rsidR="007330A8" w:rsidRDefault="007330A8" w:rsidP="001C2559">
            <w:pPr>
              <w:spacing w:after="0" w:line="240" w:lineRule="auto"/>
              <w:jc w:val="center"/>
              <w:rPr>
                <w:b/>
                <w:sz w:val="20"/>
                <w:szCs w:val="20"/>
              </w:rPr>
            </w:pPr>
            <w:r>
              <w:rPr>
                <w:b/>
                <w:sz w:val="20"/>
                <w:szCs w:val="20"/>
              </w:rPr>
              <w:lastRenderedPageBreak/>
              <w:t>ANEXO II</w:t>
            </w:r>
          </w:p>
          <w:p w:rsidR="00923552" w:rsidRPr="009562A3" w:rsidRDefault="00787004" w:rsidP="001C2559">
            <w:pPr>
              <w:spacing w:after="0" w:line="240" w:lineRule="auto"/>
              <w:jc w:val="center"/>
              <w:rPr>
                <w:b/>
                <w:sz w:val="20"/>
                <w:szCs w:val="20"/>
              </w:rPr>
            </w:pPr>
            <w:r w:rsidRPr="009562A3">
              <w:rPr>
                <w:b/>
                <w:sz w:val="20"/>
                <w:szCs w:val="20"/>
              </w:rPr>
              <w:t>FUNÇÕES DE CONFIANÇA</w:t>
            </w:r>
          </w:p>
        </w:tc>
      </w:tr>
      <w:tr w:rsidR="00923552" w:rsidRPr="009562A3" w:rsidTr="008C653B">
        <w:tc>
          <w:tcPr>
            <w:tcW w:w="988" w:type="dxa"/>
            <w:tcBorders>
              <w:top w:val="single" w:sz="4" w:space="0" w:color="auto"/>
            </w:tcBorders>
            <w:shd w:val="clear" w:color="auto" w:fill="auto"/>
          </w:tcPr>
          <w:p w:rsidR="00923552" w:rsidRPr="009562A3" w:rsidRDefault="00923552" w:rsidP="001C2559">
            <w:pPr>
              <w:spacing w:after="0" w:line="240" w:lineRule="auto"/>
              <w:jc w:val="center"/>
              <w:rPr>
                <w:b/>
                <w:sz w:val="20"/>
                <w:szCs w:val="20"/>
              </w:rPr>
            </w:pPr>
            <w:r w:rsidRPr="009562A3">
              <w:rPr>
                <w:b/>
                <w:sz w:val="20"/>
                <w:szCs w:val="20"/>
              </w:rPr>
              <w:t>Função</w:t>
            </w:r>
          </w:p>
        </w:tc>
        <w:tc>
          <w:tcPr>
            <w:tcW w:w="8934" w:type="dxa"/>
            <w:tcBorders>
              <w:top w:val="single" w:sz="4" w:space="0" w:color="auto"/>
            </w:tcBorders>
            <w:shd w:val="clear" w:color="auto" w:fill="auto"/>
          </w:tcPr>
          <w:p w:rsidR="00923552" w:rsidRPr="009562A3" w:rsidRDefault="00923552" w:rsidP="001C2559">
            <w:pPr>
              <w:spacing w:after="0" w:line="240" w:lineRule="auto"/>
              <w:jc w:val="center"/>
              <w:rPr>
                <w:b/>
                <w:sz w:val="20"/>
                <w:szCs w:val="20"/>
              </w:rPr>
            </w:pPr>
            <w:r w:rsidRPr="009562A3">
              <w:rPr>
                <w:b/>
                <w:sz w:val="20"/>
                <w:szCs w:val="20"/>
              </w:rPr>
              <w:t>Descrição de atividades</w:t>
            </w:r>
          </w:p>
        </w:tc>
        <w:tc>
          <w:tcPr>
            <w:tcW w:w="898" w:type="dxa"/>
            <w:tcBorders>
              <w:top w:val="single" w:sz="4" w:space="0" w:color="auto"/>
            </w:tcBorders>
            <w:shd w:val="clear" w:color="auto" w:fill="auto"/>
          </w:tcPr>
          <w:p w:rsidR="00923552" w:rsidRPr="009562A3" w:rsidRDefault="00923552" w:rsidP="001C2559">
            <w:pPr>
              <w:spacing w:after="0" w:line="240" w:lineRule="auto"/>
              <w:jc w:val="center"/>
              <w:rPr>
                <w:b/>
                <w:sz w:val="20"/>
                <w:szCs w:val="20"/>
              </w:rPr>
            </w:pPr>
            <w:r w:rsidRPr="009562A3">
              <w:rPr>
                <w:b/>
                <w:sz w:val="20"/>
                <w:szCs w:val="20"/>
              </w:rPr>
              <w:t>Número de vagas</w:t>
            </w:r>
          </w:p>
        </w:tc>
        <w:tc>
          <w:tcPr>
            <w:tcW w:w="1418" w:type="dxa"/>
            <w:tcBorders>
              <w:top w:val="single" w:sz="4" w:space="0" w:color="auto"/>
            </w:tcBorders>
            <w:shd w:val="clear" w:color="auto" w:fill="auto"/>
          </w:tcPr>
          <w:p w:rsidR="00923552" w:rsidRPr="009562A3" w:rsidRDefault="00923552" w:rsidP="001C2559">
            <w:pPr>
              <w:spacing w:after="0" w:line="240" w:lineRule="auto"/>
              <w:jc w:val="center"/>
              <w:rPr>
                <w:b/>
                <w:sz w:val="20"/>
                <w:szCs w:val="20"/>
              </w:rPr>
            </w:pPr>
            <w:r w:rsidRPr="009562A3">
              <w:rPr>
                <w:b/>
                <w:sz w:val="20"/>
                <w:szCs w:val="20"/>
              </w:rPr>
              <w:t>Requisito para designação</w:t>
            </w:r>
          </w:p>
        </w:tc>
        <w:tc>
          <w:tcPr>
            <w:tcW w:w="1226" w:type="dxa"/>
            <w:tcBorders>
              <w:top w:val="single" w:sz="4" w:space="0" w:color="auto"/>
            </w:tcBorders>
            <w:shd w:val="clear" w:color="auto" w:fill="auto"/>
          </w:tcPr>
          <w:p w:rsidR="00923552" w:rsidRPr="009562A3" w:rsidRDefault="00923552" w:rsidP="001C2559">
            <w:pPr>
              <w:spacing w:after="0" w:line="240" w:lineRule="auto"/>
              <w:jc w:val="center"/>
              <w:rPr>
                <w:b/>
                <w:sz w:val="20"/>
                <w:szCs w:val="20"/>
              </w:rPr>
            </w:pPr>
            <w:r w:rsidRPr="009562A3">
              <w:rPr>
                <w:b/>
                <w:sz w:val="20"/>
                <w:szCs w:val="20"/>
              </w:rPr>
              <w:t>Retribuição pecuniária</w:t>
            </w:r>
          </w:p>
        </w:tc>
      </w:tr>
      <w:tr w:rsidR="00923552" w:rsidRPr="009562A3" w:rsidTr="008C653B">
        <w:tc>
          <w:tcPr>
            <w:tcW w:w="988" w:type="dxa"/>
            <w:shd w:val="clear" w:color="auto" w:fill="auto"/>
          </w:tcPr>
          <w:p w:rsidR="00923552" w:rsidRPr="009562A3" w:rsidRDefault="00923552" w:rsidP="001C2559">
            <w:pPr>
              <w:spacing w:after="0" w:line="240" w:lineRule="auto"/>
              <w:jc w:val="center"/>
              <w:rPr>
                <w:sz w:val="20"/>
                <w:szCs w:val="20"/>
              </w:rPr>
            </w:pPr>
            <w:r w:rsidRPr="009562A3">
              <w:rPr>
                <w:sz w:val="20"/>
                <w:szCs w:val="20"/>
              </w:rPr>
              <w:t>Gerente</w:t>
            </w:r>
          </w:p>
        </w:tc>
        <w:tc>
          <w:tcPr>
            <w:tcW w:w="8934" w:type="dxa"/>
            <w:shd w:val="clear" w:color="auto" w:fill="auto"/>
          </w:tcPr>
          <w:p w:rsidR="00923552" w:rsidRPr="009562A3" w:rsidRDefault="00923552" w:rsidP="00E25E6F">
            <w:pPr>
              <w:spacing w:after="0" w:line="240" w:lineRule="auto"/>
              <w:jc w:val="both"/>
              <w:rPr>
                <w:sz w:val="20"/>
                <w:szCs w:val="20"/>
              </w:rPr>
            </w:pPr>
            <w:r w:rsidRPr="009562A3">
              <w:rPr>
                <w:sz w:val="20"/>
                <w:szCs w:val="20"/>
              </w:rPr>
              <w:t>Assessorar a Diretoria Executiva no desenvolvimento, supervisão, organização e implementação dos programas da Fundação, avaliando os resultados e as metas alcançadas, executando atividades de organização e controle de políticas públicas, preparando documentos, relatórios e prestando informações e dados necessários à performance da administração pública, executando solicit</w:t>
            </w:r>
            <w:r w:rsidR="00E25E6F">
              <w:rPr>
                <w:sz w:val="20"/>
                <w:szCs w:val="20"/>
              </w:rPr>
              <w:t>ações</w:t>
            </w:r>
            <w:r w:rsidRPr="009562A3">
              <w:rPr>
                <w:sz w:val="20"/>
                <w:szCs w:val="20"/>
              </w:rPr>
              <w:t>, de maneira esporádica ou em programas no qual estejam vinculados.</w:t>
            </w:r>
            <w:r w:rsidR="0034587F">
              <w:rPr>
                <w:sz w:val="20"/>
                <w:szCs w:val="20"/>
              </w:rPr>
              <w:t xml:space="preserve"> Deverá possuir conhecimentos técnicos e administrativos e/ou experiência de trabalho na área de Gestão do Patrimônio Cultural.</w:t>
            </w:r>
          </w:p>
        </w:tc>
        <w:tc>
          <w:tcPr>
            <w:tcW w:w="898" w:type="dxa"/>
            <w:shd w:val="clear" w:color="auto" w:fill="auto"/>
          </w:tcPr>
          <w:p w:rsidR="00923552" w:rsidRPr="009562A3" w:rsidRDefault="00923552" w:rsidP="001C2559">
            <w:pPr>
              <w:spacing w:after="0" w:line="240" w:lineRule="auto"/>
              <w:jc w:val="center"/>
              <w:rPr>
                <w:sz w:val="20"/>
                <w:szCs w:val="20"/>
              </w:rPr>
            </w:pPr>
            <w:r w:rsidRPr="009562A3">
              <w:rPr>
                <w:sz w:val="20"/>
                <w:szCs w:val="20"/>
              </w:rPr>
              <w:t>2</w:t>
            </w:r>
          </w:p>
        </w:tc>
        <w:tc>
          <w:tcPr>
            <w:tcW w:w="1418" w:type="dxa"/>
            <w:shd w:val="clear" w:color="auto" w:fill="auto"/>
          </w:tcPr>
          <w:p w:rsidR="00923552" w:rsidRPr="009562A3" w:rsidRDefault="00923552" w:rsidP="001C2559">
            <w:pPr>
              <w:spacing w:after="0" w:line="240" w:lineRule="auto"/>
              <w:jc w:val="center"/>
              <w:rPr>
                <w:sz w:val="20"/>
                <w:szCs w:val="20"/>
              </w:rPr>
            </w:pPr>
            <w:r w:rsidRPr="009562A3">
              <w:rPr>
                <w:sz w:val="20"/>
                <w:szCs w:val="20"/>
              </w:rPr>
              <w:t>Nível superior em qualquer área</w:t>
            </w:r>
          </w:p>
        </w:tc>
        <w:tc>
          <w:tcPr>
            <w:tcW w:w="1226" w:type="dxa"/>
            <w:shd w:val="clear" w:color="auto" w:fill="auto"/>
          </w:tcPr>
          <w:p w:rsidR="00923552" w:rsidRPr="009562A3" w:rsidRDefault="00923552" w:rsidP="001C2559">
            <w:pPr>
              <w:spacing w:after="0" w:line="240" w:lineRule="auto"/>
              <w:jc w:val="center"/>
              <w:rPr>
                <w:sz w:val="20"/>
                <w:szCs w:val="20"/>
              </w:rPr>
            </w:pPr>
            <w:r w:rsidRPr="009562A3">
              <w:rPr>
                <w:sz w:val="20"/>
                <w:szCs w:val="20"/>
              </w:rPr>
              <w:t>R$</w:t>
            </w:r>
            <w:r w:rsidR="006438F8">
              <w:rPr>
                <w:sz w:val="20"/>
                <w:szCs w:val="20"/>
              </w:rPr>
              <w:t xml:space="preserve"> </w:t>
            </w:r>
            <w:r w:rsidR="00110474" w:rsidRPr="00110474">
              <w:rPr>
                <w:sz w:val="20"/>
                <w:szCs w:val="20"/>
              </w:rPr>
              <w:t>1.863,74</w:t>
            </w:r>
          </w:p>
        </w:tc>
      </w:tr>
    </w:tbl>
    <w:p w:rsidR="008C653B" w:rsidRDefault="008C653B" w:rsidP="001C2559">
      <w:pPr>
        <w:spacing w:after="0" w:line="240" w:lineRule="auto"/>
        <w:jc w:val="center"/>
        <w:rPr>
          <w:sz w:val="24"/>
        </w:rPr>
      </w:pPr>
    </w:p>
    <w:p w:rsidR="008C653B" w:rsidRDefault="008C653B">
      <w:pPr>
        <w:spacing w:after="0" w:line="240" w:lineRule="auto"/>
        <w:rPr>
          <w:sz w:val="24"/>
        </w:rPr>
      </w:pPr>
      <w:r>
        <w:rPr>
          <w:sz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229"/>
        <w:gridCol w:w="1134"/>
        <w:gridCol w:w="992"/>
        <w:gridCol w:w="1423"/>
        <w:gridCol w:w="1275"/>
      </w:tblGrid>
      <w:tr w:rsidR="00787004" w:rsidRPr="009562A3" w:rsidTr="008C653B">
        <w:trPr>
          <w:jc w:val="center"/>
        </w:trPr>
        <w:tc>
          <w:tcPr>
            <w:tcW w:w="13608" w:type="dxa"/>
            <w:gridSpan w:val="6"/>
            <w:tcBorders>
              <w:top w:val="nil"/>
              <w:left w:val="nil"/>
              <w:bottom w:val="single" w:sz="4" w:space="0" w:color="auto"/>
              <w:right w:val="nil"/>
            </w:tcBorders>
            <w:shd w:val="clear" w:color="auto" w:fill="auto"/>
          </w:tcPr>
          <w:p w:rsidR="007330A8" w:rsidRDefault="00B060C3" w:rsidP="008C653B">
            <w:pPr>
              <w:spacing w:after="0" w:line="240" w:lineRule="auto"/>
              <w:jc w:val="center"/>
              <w:rPr>
                <w:b/>
                <w:sz w:val="20"/>
                <w:szCs w:val="20"/>
              </w:rPr>
            </w:pPr>
            <w:r>
              <w:rPr>
                <w:sz w:val="24"/>
              </w:rPr>
              <w:lastRenderedPageBreak/>
              <w:br w:type="page"/>
            </w:r>
            <w:r w:rsidR="007330A8">
              <w:rPr>
                <w:b/>
                <w:sz w:val="20"/>
                <w:szCs w:val="20"/>
              </w:rPr>
              <w:t>ANEXO III</w:t>
            </w:r>
          </w:p>
          <w:p w:rsidR="00787004" w:rsidRPr="009562A3" w:rsidRDefault="00787004" w:rsidP="008C653B">
            <w:pPr>
              <w:spacing w:after="0" w:line="240" w:lineRule="auto"/>
              <w:jc w:val="center"/>
              <w:rPr>
                <w:b/>
                <w:sz w:val="20"/>
                <w:szCs w:val="20"/>
              </w:rPr>
            </w:pPr>
            <w:r w:rsidRPr="009562A3">
              <w:rPr>
                <w:b/>
                <w:sz w:val="20"/>
                <w:szCs w:val="20"/>
              </w:rPr>
              <w:t>QUADRO GERAL DE PESSOAL</w:t>
            </w:r>
          </w:p>
        </w:tc>
      </w:tr>
      <w:tr w:rsidR="008C653B" w:rsidRPr="009562A3" w:rsidTr="008C653B">
        <w:trPr>
          <w:jc w:val="center"/>
        </w:trPr>
        <w:tc>
          <w:tcPr>
            <w:tcW w:w="1555" w:type="dxa"/>
            <w:tcBorders>
              <w:top w:val="single" w:sz="4" w:space="0" w:color="auto"/>
            </w:tcBorders>
            <w:shd w:val="clear" w:color="auto" w:fill="auto"/>
          </w:tcPr>
          <w:p w:rsidR="00787004" w:rsidRPr="009562A3" w:rsidRDefault="00787004" w:rsidP="001C2559">
            <w:pPr>
              <w:spacing w:after="0" w:line="240" w:lineRule="auto"/>
              <w:jc w:val="center"/>
              <w:rPr>
                <w:b/>
                <w:sz w:val="20"/>
                <w:szCs w:val="20"/>
              </w:rPr>
            </w:pPr>
            <w:r w:rsidRPr="009562A3">
              <w:rPr>
                <w:b/>
                <w:sz w:val="20"/>
                <w:szCs w:val="20"/>
              </w:rPr>
              <w:t>Emprego</w:t>
            </w:r>
          </w:p>
        </w:tc>
        <w:tc>
          <w:tcPr>
            <w:tcW w:w="7229" w:type="dxa"/>
            <w:tcBorders>
              <w:top w:val="single" w:sz="4" w:space="0" w:color="auto"/>
            </w:tcBorders>
            <w:shd w:val="clear" w:color="auto" w:fill="auto"/>
          </w:tcPr>
          <w:p w:rsidR="00787004" w:rsidRPr="009562A3" w:rsidRDefault="00787004" w:rsidP="001C2559">
            <w:pPr>
              <w:spacing w:after="0" w:line="240" w:lineRule="auto"/>
              <w:jc w:val="center"/>
              <w:rPr>
                <w:b/>
                <w:sz w:val="20"/>
                <w:szCs w:val="20"/>
              </w:rPr>
            </w:pPr>
            <w:r w:rsidRPr="009562A3">
              <w:rPr>
                <w:b/>
                <w:sz w:val="20"/>
                <w:szCs w:val="20"/>
              </w:rPr>
              <w:t>Descrição de atividades</w:t>
            </w:r>
          </w:p>
        </w:tc>
        <w:tc>
          <w:tcPr>
            <w:tcW w:w="1134" w:type="dxa"/>
            <w:tcBorders>
              <w:top w:val="single" w:sz="4" w:space="0" w:color="auto"/>
            </w:tcBorders>
            <w:shd w:val="clear" w:color="auto" w:fill="auto"/>
          </w:tcPr>
          <w:p w:rsidR="00787004" w:rsidRPr="009562A3" w:rsidRDefault="00787004" w:rsidP="001C2559">
            <w:pPr>
              <w:spacing w:after="0" w:line="240" w:lineRule="auto"/>
              <w:jc w:val="center"/>
              <w:rPr>
                <w:b/>
                <w:sz w:val="20"/>
                <w:szCs w:val="20"/>
              </w:rPr>
            </w:pPr>
            <w:r w:rsidRPr="009562A3">
              <w:rPr>
                <w:b/>
                <w:sz w:val="20"/>
                <w:szCs w:val="20"/>
              </w:rPr>
              <w:t>Número de vagas</w:t>
            </w:r>
          </w:p>
        </w:tc>
        <w:tc>
          <w:tcPr>
            <w:tcW w:w="992" w:type="dxa"/>
            <w:tcBorders>
              <w:top w:val="single" w:sz="4" w:space="0" w:color="auto"/>
            </w:tcBorders>
            <w:shd w:val="clear" w:color="auto" w:fill="auto"/>
          </w:tcPr>
          <w:p w:rsidR="00787004" w:rsidRPr="009562A3" w:rsidRDefault="00787004" w:rsidP="001C2559">
            <w:pPr>
              <w:spacing w:after="0" w:line="240" w:lineRule="auto"/>
              <w:jc w:val="center"/>
              <w:rPr>
                <w:b/>
                <w:sz w:val="20"/>
                <w:szCs w:val="20"/>
              </w:rPr>
            </w:pPr>
            <w:r w:rsidRPr="009562A3">
              <w:rPr>
                <w:b/>
                <w:sz w:val="20"/>
                <w:szCs w:val="20"/>
              </w:rPr>
              <w:t>Carga Horária</w:t>
            </w:r>
          </w:p>
        </w:tc>
        <w:tc>
          <w:tcPr>
            <w:tcW w:w="1423" w:type="dxa"/>
            <w:tcBorders>
              <w:top w:val="single" w:sz="4" w:space="0" w:color="auto"/>
            </w:tcBorders>
            <w:shd w:val="clear" w:color="auto" w:fill="auto"/>
          </w:tcPr>
          <w:p w:rsidR="00787004" w:rsidRPr="009562A3" w:rsidRDefault="00110474" w:rsidP="001C2559">
            <w:pPr>
              <w:spacing w:after="0" w:line="240" w:lineRule="auto"/>
              <w:jc w:val="center"/>
              <w:rPr>
                <w:b/>
                <w:sz w:val="20"/>
                <w:szCs w:val="20"/>
              </w:rPr>
            </w:pPr>
            <w:r>
              <w:rPr>
                <w:b/>
                <w:sz w:val="20"/>
                <w:szCs w:val="20"/>
              </w:rPr>
              <w:t xml:space="preserve">Escolaridade/ </w:t>
            </w:r>
            <w:r w:rsidR="00787004" w:rsidRPr="009562A3">
              <w:rPr>
                <w:b/>
                <w:sz w:val="20"/>
                <w:szCs w:val="20"/>
              </w:rPr>
              <w:t>Requisito para investidura</w:t>
            </w:r>
          </w:p>
        </w:tc>
        <w:tc>
          <w:tcPr>
            <w:tcW w:w="1275" w:type="dxa"/>
            <w:tcBorders>
              <w:top w:val="single" w:sz="4" w:space="0" w:color="auto"/>
            </w:tcBorders>
            <w:shd w:val="clear" w:color="auto" w:fill="auto"/>
          </w:tcPr>
          <w:p w:rsidR="00787004" w:rsidRPr="009562A3" w:rsidRDefault="00787004" w:rsidP="001C2559">
            <w:pPr>
              <w:spacing w:after="0" w:line="240" w:lineRule="auto"/>
              <w:jc w:val="center"/>
              <w:rPr>
                <w:b/>
                <w:sz w:val="20"/>
                <w:szCs w:val="20"/>
              </w:rPr>
            </w:pPr>
            <w:r w:rsidRPr="009562A3">
              <w:rPr>
                <w:b/>
                <w:sz w:val="20"/>
                <w:szCs w:val="20"/>
              </w:rPr>
              <w:t>Vencimento</w:t>
            </w:r>
          </w:p>
        </w:tc>
      </w:tr>
      <w:tr w:rsidR="009562A3" w:rsidRPr="009562A3" w:rsidTr="008C653B">
        <w:trPr>
          <w:jc w:val="center"/>
        </w:trPr>
        <w:tc>
          <w:tcPr>
            <w:tcW w:w="1555" w:type="dxa"/>
            <w:shd w:val="clear" w:color="auto" w:fill="auto"/>
          </w:tcPr>
          <w:p w:rsidR="00787004" w:rsidRPr="009562A3" w:rsidRDefault="00787004" w:rsidP="001C2559">
            <w:pPr>
              <w:spacing w:after="0" w:line="240" w:lineRule="auto"/>
              <w:jc w:val="center"/>
              <w:rPr>
                <w:sz w:val="20"/>
                <w:szCs w:val="20"/>
              </w:rPr>
            </w:pPr>
            <w:r w:rsidRPr="009562A3">
              <w:rPr>
                <w:sz w:val="20"/>
                <w:szCs w:val="20"/>
              </w:rPr>
              <w:t>Assistente Administrativo</w:t>
            </w:r>
          </w:p>
        </w:tc>
        <w:tc>
          <w:tcPr>
            <w:tcW w:w="7229" w:type="dxa"/>
            <w:shd w:val="clear" w:color="auto" w:fill="auto"/>
          </w:tcPr>
          <w:p w:rsidR="00787004" w:rsidRPr="00E25E6F" w:rsidRDefault="00787004" w:rsidP="001C2559">
            <w:pPr>
              <w:spacing w:after="0" w:line="240" w:lineRule="auto"/>
              <w:jc w:val="both"/>
              <w:rPr>
                <w:spacing w:val="-4"/>
                <w:sz w:val="20"/>
                <w:szCs w:val="20"/>
              </w:rPr>
            </w:pPr>
            <w:r w:rsidRPr="00E25E6F">
              <w:rPr>
                <w:rFonts w:cs="Arial"/>
                <w:color w:val="000000"/>
                <w:spacing w:val="-4"/>
                <w:sz w:val="20"/>
                <w:szCs w:val="20"/>
              </w:rPr>
              <w:t>Executar atividades de atendimento à população, administrativas e logísticas de nível básico e de apoio nas diversas áreas da Fundação, baseadas em procedimentos internos, fazendo uso de equipamentos e recursos disponíveis para a consecução dessas atividades.</w:t>
            </w:r>
            <w:r w:rsidR="0034587F" w:rsidRPr="00E25E6F">
              <w:rPr>
                <w:rFonts w:cs="Arial"/>
                <w:color w:val="000000"/>
                <w:spacing w:val="-4"/>
                <w:sz w:val="20"/>
                <w:szCs w:val="20"/>
              </w:rPr>
              <w:t xml:space="preserve"> </w:t>
            </w:r>
            <w:r w:rsidR="0034587F" w:rsidRPr="00E25E6F">
              <w:rPr>
                <w:spacing w:val="-4"/>
                <w:sz w:val="20"/>
                <w:szCs w:val="20"/>
              </w:rPr>
              <w:t>Deverá possuir conhecimentos técnicos e administrativos e/ou experiência de trabalho na área de Gestão do Patrimônio Cultural.</w:t>
            </w:r>
          </w:p>
        </w:tc>
        <w:tc>
          <w:tcPr>
            <w:tcW w:w="1134" w:type="dxa"/>
            <w:shd w:val="clear" w:color="auto" w:fill="auto"/>
          </w:tcPr>
          <w:p w:rsidR="00787004" w:rsidRPr="009562A3" w:rsidRDefault="00C75466" w:rsidP="001C2559">
            <w:pPr>
              <w:spacing w:after="0" w:line="240" w:lineRule="auto"/>
              <w:jc w:val="center"/>
              <w:rPr>
                <w:sz w:val="20"/>
                <w:szCs w:val="20"/>
              </w:rPr>
            </w:pPr>
            <w:r>
              <w:rPr>
                <w:sz w:val="20"/>
                <w:szCs w:val="20"/>
              </w:rPr>
              <w:t>2</w:t>
            </w:r>
          </w:p>
        </w:tc>
        <w:tc>
          <w:tcPr>
            <w:tcW w:w="992" w:type="dxa"/>
            <w:shd w:val="clear" w:color="auto" w:fill="auto"/>
          </w:tcPr>
          <w:p w:rsidR="00787004" w:rsidRPr="009562A3" w:rsidRDefault="00787004" w:rsidP="001C2559">
            <w:pPr>
              <w:spacing w:after="0" w:line="240" w:lineRule="auto"/>
              <w:jc w:val="center"/>
              <w:rPr>
                <w:sz w:val="20"/>
                <w:szCs w:val="20"/>
              </w:rPr>
            </w:pPr>
            <w:r w:rsidRPr="009562A3">
              <w:rPr>
                <w:sz w:val="20"/>
                <w:szCs w:val="20"/>
              </w:rPr>
              <w:t>40 horas semanais</w:t>
            </w:r>
          </w:p>
        </w:tc>
        <w:tc>
          <w:tcPr>
            <w:tcW w:w="1423" w:type="dxa"/>
            <w:shd w:val="clear" w:color="auto" w:fill="auto"/>
          </w:tcPr>
          <w:p w:rsidR="00787004" w:rsidRPr="009562A3" w:rsidRDefault="00787004" w:rsidP="001C2559">
            <w:pPr>
              <w:spacing w:after="0" w:line="240" w:lineRule="auto"/>
              <w:jc w:val="center"/>
              <w:rPr>
                <w:sz w:val="20"/>
                <w:szCs w:val="20"/>
              </w:rPr>
            </w:pPr>
            <w:r w:rsidRPr="009562A3">
              <w:rPr>
                <w:sz w:val="20"/>
                <w:szCs w:val="20"/>
              </w:rPr>
              <w:t>Nível médio</w:t>
            </w:r>
          </w:p>
        </w:tc>
        <w:tc>
          <w:tcPr>
            <w:tcW w:w="1275" w:type="dxa"/>
            <w:shd w:val="clear" w:color="auto" w:fill="auto"/>
          </w:tcPr>
          <w:p w:rsidR="00787004" w:rsidRPr="009562A3" w:rsidRDefault="00787004" w:rsidP="001C2559">
            <w:pPr>
              <w:spacing w:after="0" w:line="240" w:lineRule="auto"/>
              <w:jc w:val="center"/>
              <w:rPr>
                <w:sz w:val="20"/>
                <w:szCs w:val="20"/>
              </w:rPr>
            </w:pPr>
            <w:r w:rsidRPr="009562A3">
              <w:rPr>
                <w:sz w:val="20"/>
                <w:szCs w:val="20"/>
              </w:rPr>
              <w:t>R$ 1.298,00</w:t>
            </w:r>
          </w:p>
        </w:tc>
      </w:tr>
      <w:tr w:rsidR="00787004" w:rsidRPr="009562A3" w:rsidTr="008C653B">
        <w:trPr>
          <w:jc w:val="center"/>
        </w:trPr>
        <w:tc>
          <w:tcPr>
            <w:tcW w:w="1555" w:type="dxa"/>
            <w:shd w:val="clear" w:color="auto" w:fill="auto"/>
          </w:tcPr>
          <w:p w:rsidR="00787004" w:rsidRPr="009562A3" w:rsidRDefault="00787004" w:rsidP="001C2559">
            <w:pPr>
              <w:spacing w:after="0" w:line="240" w:lineRule="auto"/>
              <w:jc w:val="center"/>
              <w:rPr>
                <w:sz w:val="20"/>
                <w:szCs w:val="20"/>
              </w:rPr>
            </w:pPr>
            <w:r w:rsidRPr="009562A3">
              <w:rPr>
                <w:rFonts w:cs="Arial"/>
                <w:color w:val="000000"/>
                <w:sz w:val="20"/>
                <w:szCs w:val="20"/>
              </w:rPr>
              <w:t>Gestor Público</w:t>
            </w:r>
          </w:p>
        </w:tc>
        <w:tc>
          <w:tcPr>
            <w:tcW w:w="7229" w:type="dxa"/>
            <w:shd w:val="clear" w:color="auto" w:fill="auto"/>
          </w:tcPr>
          <w:p w:rsidR="00787004" w:rsidRPr="00E25E6F" w:rsidRDefault="00787004" w:rsidP="001C2559">
            <w:pPr>
              <w:spacing w:after="0" w:line="240" w:lineRule="auto"/>
              <w:jc w:val="both"/>
              <w:rPr>
                <w:spacing w:val="-4"/>
                <w:sz w:val="20"/>
                <w:szCs w:val="20"/>
              </w:rPr>
            </w:pPr>
            <w:r w:rsidRPr="00E25E6F">
              <w:rPr>
                <w:rFonts w:cs="Arial"/>
                <w:color w:val="000000"/>
                <w:spacing w:val="-4"/>
                <w:sz w:val="20"/>
                <w:szCs w:val="20"/>
              </w:rPr>
              <w:t xml:space="preserve">Executar as atividades de formulação, implementação e acompanhamento de políticas públicas, bem como de direção e assessoramento em escalões superiores da administração </w:t>
            </w:r>
            <w:r w:rsidR="0057425C" w:rsidRPr="00E25E6F">
              <w:rPr>
                <w:rFonts w:cs="Arial"/>
                <w:color w:val="000000"/>
                <w:spacing w:val="-4"/>
                <w:sz w:val="20"/>
                <w:szCs w:val="20"/>
              </w:rPr>
              <w:t>fundacional</w:t>
            </w:r>
            <w:r w:rsidRPr="00E25E6F">
              <w:rPr>
                <w:rFonts w:cs="Arial"/>
                <w:color w:val="000000"/>
                <w:spacing w:val="-4"/>
                <w:sz w:val="20"/>
                <w:szCs w:val="20"/>
              </w:rPr>
              <w:t>, em graus variados de complexidade, responsabilidade e autonomia.</w:t>
            </w:r>
            <w:r w:rsidR="0034587F" w:rsidRPr="00E25E6F">
              <w:rPr>
                <w:rFonts w:cs="Arial"/>
                <w:color w:val="000000"/>
                <w:spacing w:val="-4"/>
                <w:sz w:val="20"/>
                <w:szCs w:val="20"/>
              </w:rPr>
              <w:t xml:space="preserve"> </w:t>
            </w:r>
            <w:r w:rsidR="0034587F" w:rsidRPr="00E25E6F">
              <w:rPr>
                <w:spacing w:val="-4"/>
                <w:sz w:val="20"/>
                <w:szCs w:val="20"/>
              </w:rPr>
              <w:t>Deverá possuir conhecimentos técnicos e administrativos e/ou experiência de trabalho na área de Gestão do Patrimônio Cultural.</w:t>
            </w:r>
          </w:p>
        </w:tc>
        <w:tc>
          <w:tcPr>
            <w:tcW w:w="1134" w:type="dxa"/>
            <w:shd w:val="clear" w:color="auto" w:fill="auto"/>
          </w:tcPr>
          <w:p w:rsidR="00787004" w:rsidRPr="009562A3" w:rsidRDefault="00C75466" w:rsidP="001C2559">
            <w:pPr>
              <w:spacing w:after="0" w:line="240" w:lineRule="auto"/>
              <w:jc w:val="center"/>
              <w:rPr>
                <w:sz w:val="20"/>
                <w:szCs w:val="20"/>
              </w:rPr>
            </w:pPr>
            <w:r>
              <w:rPr>
                <w:sz w:val="20"/>
                <w:szCs w:val="20"/>
              </w:rPr>
              <w:t>2</w:t>
            </w:r>
          </w:p>
        </w:tc>
        <w:tc>
          <w:tcPr>
            <w:tcW w:w="992" w:type="dxa"/>
            <w:shd w:val="clear" w:color="auto" w:fill="auto"/>
          </w:tcPr>
          <w:p w:rsidR="00787004" w:rsidRPr="009562A3" w:rsidRDefault="00787004" w:rsidP="001C2559">
            <w:pPr>
              <w:spacing w:after="0" w:line="240" w:lineRule="auto"/>
              <w:jc w:val="center"/>
              <w:rPr>
                <w:sz w:val="20"/>
                <w:szCs w:val="20"/>
              </w:rPr>
            </w:pPr>
            <w:r w:rsidRPr="009562A3">
              <w:rPr>
                <w:sz w:val="20"/>
                <w:szCs w:val="20"/>
              </w:rPr>
              <w:t>40 horas semanais</w:t>
            </w:r>
          </w:p>
        </w:tc>
        <w:tc>
          <w:tcPr>
            <w:tcW w:w="1423" w:type="dxa"/>
            <w:shd w:val="clear" w:color="auto" w:fill="auto"/>
          </w:tcPr>
          <w:p w:rsidR="00787004" w:rsidRPr="009562A3" w:rsidRDefault="00787004" w:rsidP="001C2559">
            <w:pPr>
              <w:spacing w:after="0" w:line="240" w:lineRule="auto"/>
              <w:jc w:val="center"/>
              <w:rPr>
                <w:sz w:val="20"/>
                <w:szCs w:val="20"/>
              </w:rPr>
            </w:pPr>
            <w:r w:rsidRPr="009562A3">
              <w:rPr>
                <w:sz w:val="20"/>
                <w:szCs w:val="20"/>
              </w:rPr>
              <w:t>Nível Superior em qualquer área</w:t>
            </w:r>
          </w:p>
        </w:tc>
        <w:tc>
          <w:tcPr>
            <w:tcW w:w="1275" w:type="dxa"/>
            <w:shd w:val="clear" w:color="auto" w:fill="auto"/>
          </w:tcPr>
          <w:p w:rsidR="00787004" w:rsidRPr="009562A3" w:rsidRDefault="00787004" w:rsidP="001C2559">
            <w:pPr>
              <w:spacing w:after="0" w:line="240" w:lineRule="auto"/>
              <w:jc w:val="center"/>
              <w:rPr>
                <w:sz w:val="20"/>
                <w:szCs w:val="20"/>
              </w:rPr>
            </w:pPr>
            <w:r w:rsidRPr="009562A3">
              <w:rPr>
                <w:sz w:val="20"/>
                <w:szCs w:val="20"/>
              </w:rPr>
              <w:t>R$ 4</w:t>
            </w:r>
            <w:r w:rsidR="004B46A7">
              <w:rPr>
                <w:sz w:val="20"/>
                <w:szCs w:val="20"/>
              </w:rPr>
              <w:t>.</w:t>
            </w:r>
            <w:r w:rsidRPr="009562A3">
              <w:rPr>
                <w:sz w:val="20"/>
                <w:szCs w:val="20"/>
              </w:rPr>
              <w:t>303,35</w:t>
            </w:r>
          </w:p>
        </w:tc>
      </w:tr>
      <w:tr w:rsidR="009562A3" w:rsidRPr="009562A3" w:rsidTr="008C653B">
        <w:trPr>
          <w:jc w:val="center"/>
        </w:trPr>
        <w:tc>
          <w:tcPr>
            <w:tcW w:w="1555" w:type="dxa"/>
            <w:shd w:val="clear" w:color="auto" w:fill="auto"/>
          </w:tcPr>
          <w:p w:rsidR="009562A3" w:rsidRPr="009562A3" w:rsidRDefault="009562A3" w:rsidP="001C2559">
            <w:pPr>
              <w:spacing w:after="0" w:line="240" w:lineRule="auto"/>
              <w:jc w:val="center"/>
              <w:rPr>
                <w:rFonts w:cs="Arial"/>
                <w:color w:val="000000"/>
                <w:sz w:val="20"/>
                <w:szCs w:val="20"/>
              </w:rPr>
            </w:pPr>
            <w:r w:rsidRPr="009562A3">
              <w:rPr>
                <w:rFonts w:cs="Arial"/>
                <w:color w:val="000000"/>
                <w:sz w:val="20"/>
                <w:szCs w:val="20"/>
              </w:rPr>
              <w:t>Contador</w:t>
            </w:r>
          </w:p>
        </w:tc>
        <w:tc>
          <w:tcPr>
            <w:tcW w:w="7229" w:type="dxa"/>
            <w:shd w:val="clear" w:color="auto" w:fill="auto"/>
          </w:tcPr>
          <w:p w:rsidR="009562A3" w:rsidRPr="00E25E6F" w:rsidRDefault="009562A3" w:rsidP="001C2559">
            <w:pPr>
              <w:spacing w:after="0" w:line="240" w:lineRule="auto"/>
              <w:jc w:val="both"/>
              <w:rPr>
                <w:rFonts w:cs="Arial"/>
                <w:color w:val="000000"/>
                <w:spacing w:val="-4"/>
                <w:sz w:val="20"/>
                <w:szCs w:val="20"/>
              </w:rPr>
            </w:pPr>
            <w:r w:rsidRPr="00E25E6F">
              <w:rPr>
                <w:rFonts w:cs="Arial"/>
                <w:color w:val="000000"/>
                <w:spacing w:val="-4"/>
                <w:sz w:val="20"/>
                <w:szCs w:val="20"/>
              </w:rPr>
              <w:t>Executar as atividades de planejamento na área contábil e execução de acordo com contabilização privada e pública, fazendo uso de equipamentos e recursos disponíveis para a consecução dessas atividades.</w:t>
            </w:r>
          </w:p>
        </w:tc>
        <w:tc>
          <w:tcPr>
            <w:tcW w:w="1134" w:type="dxa"/>
            <w:shd w:val="clear" w:color="auto" w:fill="auto"/>
          </w:tcPr>
          <w:p w:rsidR="009562A3" w:rsidRPr="009562A3" w:rsidRDefault="009562A3" w:rsidP="001C2559">
            <w:pPr>
              <w:spacing w:after="0" w:line="240" w:lineRule="auto"/>
              <w:jc w:val="center"/>
              <w:rPr>
                <w:sz w:val="20"/>
                <w:szCs w:val="20"/>
              </w:rPr>
            </w:pPr>
            <w:r w:rsidRPr="009562A3">
              <w:rPr>
                <w:sz w:val="20"/>
                <w:szCs w:val="20"/>
              </w:rPr>
              <w:t>1</w:t>
            </w:r>
          </w:p>
        </w:tc>
        <w:tc>
          <w:tcPr>
            <w:tcW w:w="992" w:type="dxa"/>
            <w:shd w:val="clear" w:color="auto" w:fill="auto"/>
          </w:tcPr>
          <w:p w:rsidR="009562A3" w:rsidRPr="009562A3" w:rsidRDefault="009562A3" w:rsidP="001C2559">
            <w:pPr>
              <w:spacing w:after="0" w:line="240" w:lineRule="auto"/>
              <w:jc w:val="center"/>
              <w:rPr>
                <w:sz w:val="20"/>
                <w:szCs w:val="20"/>
              </w:rPr>
            </w:pPr>
            <w:r w:rsidRPr="009562A3">
              <w:rPr>
                <w:sz w:val="20"/>
                <w:szCs w:val="20"/>
              </w:rPr>
              <w:t>40 horas semanais</w:t>
            </w:r>
          </w:p>
        </w:tc>
        <w:tc>
          <w:tcPr>
            <w:tcW w:w="1423" w:type="dxa"/>
            <w:shd w:val="clear" w:color="auto" w:fill="auto"/>
          </w:tcPr>
          <w:p w:rsidR="009562A3" w:rsidRPr="009562A3" w:rsidRDefault="009562A3" w:rsidP="001C2559">
            <w:pPr>
              <w:spacing w:after="0" w:line="240" w:lineRule="auto"/>
              <w:jc w:val="center"/>
              <w:rPr>
                <w:sz w:val="20"/>
                <w:szCs w:val="20"/>
              </w:rPr>
            </w:pPr>
            <w:r w:rsidRPr="009562A3">
              <w:rPr>
                <w:sz w:val="20"/>
                <w:szCs w:val="20"/>
              </w:rPr>
              <w:t>Nível Superior em Contabilidade e registro no órgão de classe.</w:t>
            </w:r>
          </w:p>
        </w:tc>
        <w:tc>
          <w:tcPr>
            <w:tcW w:w="1275" w:type="dxa"/>
            <w:shd w:val="clear" w:color="auto" w:fill="auto"/>
          </w:tcPr>
          <w:p w:rsidR="009562A3" w:rsidRPr="009562A3" w:rsidRDefault="009562A3" w:rsidP="001C2559">
            <w:pPr>
              <w:spacing w:after="0" w:line="240" w:lineRule="auto"/>
              <w:jc w:val="center"/>
              <w:rPr>
                <w:sz w:val="20"/>
                <w:szCs w:val="20"/>
              </w:rPr>
            </w:pPr>
            <w:r w:rsidRPr="009562A3">
              <w:rPr>
                <w:sz w:val="20"/>
                <w:szCs w:val="20"/>
              </w:rPr>
              <w:t>R$ 2.705,69</w:t>
            </w:r>
          </w:p>
        </w:tc>
      </w:tr>
    </w:tbl>
    <w:p w:rsidR="00923552" w:rsidRPr="00C87A83" w:rsidRDefault="00923552" w:rsidP="00B060C3">
      <w:pPr>
        <w:spacing w:before="120" w:after="120" w:line="360" w:lineRule="auto"/>
        <w:rPr>
          <w:sz w:val="24"/>
        </w:rPr>
      </w:pPr>
    </w:p>
    <w:sectPr w:rsidR="00923552" w:rsidRPr="00C87A83" w:rsidSect="008C653B">
      <w:pgSz w:w="16838" w:h="11906" w:orient="landscape"/>
      <w:pgMar w:top="1701" w:right="1276"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005" w:rsidRDefault="00824005" w:rsidP="00C87A83">
      <w:pPr>
        <w:spacing w:after="0" w:line="240" w:lineRule="auto"/>
      </w:pPr>
      <w:r>
        <w:separator/>
      </w:r>
    </w:p>
  </w:endnote>
  <w:endnote w:type="continuationSeparator" w:id="0">
    <w:p w:rsidR="00824005" w:rsidRDefault="00824005" w:rsidP="00C87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F89" w:rsidRPr="007A16BA" w:rsidRDefault="00766F89">
    <w:pPr>
      <w:pStyle w:val="Rodap"/>
      <w:jc w:val="right"/>
      <w:rPr>
        <w:sz w:val="20"/>
        <w:szCs w:val="20"/>
      </w:rPr>
    </w:pPr>
    <w:r w:rsidRPr="007A16BA">
      <w:rPr>
        <w:sz w:val="20"/>
        <w:szCs w:val="20"/>
      </w:rPr>
      <w:t xml:space="preserve">Página </w:t>
    </w:r>
    <w:r w:rsidRPr="007A16BA">
      <w:rPr>
        <w:b/>
        <w:bCs/>
        <w:sz w:val="20"/>
        <w:szCs w:val="20"/>
      </w:rPr>
      <w:fldChar w:fldCharType="begin"/>
    </w:r>
    <w:r w:rsidRPr="007A16BA">
      <w:rPr>
        <w:b/>
        <w:bCs/>
        <w:sz w:val="20"/>
        <w:szCs w:val="20"/>
      </w:rPr>
      <w:instrText>PAGE</w:instrText>
    </w:r>
    <w:r w:rsidRPr="007A16BA">
      <w:rPr>
        <w:b/>
        <w:bCs/>
        <w:sz w:val="20"/>
        <w:szCs w:val="20"/>
      </w:rPr>
      <w:fldChar w:fldCharType="separate"/>
    </w:r>
    <w:r w:rsidR="008C653B">
      <w:rPr>
        <w:b/>
        <w:bCs/>
        <w:noProof/>
        <w:sz w:val="20"/>
        <w:szCs w:val="20"/>
      </w:rPr>
      <w:t>14</w:t>
    </w:r>
    <w:r w:rsidRPr="007A16BA">
      <w:rPr>
        <w:b/>
        <w:bCs/>
        <w:sz w:val="20"/>
        <w:szCs w:val="20"/>
      </w:rPr>
      <w:fldChar w:fldCharType="end"/>
    </w:r>
    <w:r w:rsidRPr="007A16BA">
      <w:rPr>
        <w:sz w:val="20"/>
        <w:szCs w:val="20"/>
      </w:rPr>
      <w:t xml:space="preserve"> de </w:t>
    </w:r>
    <w:r w:rsidRPr="007A16BA">
      <w:rPr>
        <w:b/>
        <w:bCs/>
        <w:sz w:val="20"/>
        <w:szCs w:val="20"/>
      </w:rPr>
      <w:fldChar w:fldCharType="begin"/>
    </w:r>
    <w:r w:rsidRPr="007A16BA">
      <w:rPr>
        <w:b/>
        <w:bCs/>
        <w:sz w:val="20"/>
        <w:szCs w:val="20"/>
      </w:rPr>
      <w:instrText>NUMPAGES</w:instrText>
    </w:r>
    <w:r w:rsidRPr="007A16BA">
      <w:rPr>
        <w:b/>
        <w:bCs/>
        <w:sz w:val="20"/>
        <w:szCs w:val="20"/>
      </w:rPr>
      <w:fldChar w:fldCharType="separate"/>
    </w:r>
    <w:r w:rsidR="008C653B">
      <w:rPr>
        <w:b/>
        <w:bCs/>
        <w:noProof/>
        <w:sz w:val="20"/>
        <w:szCs w:val="20"/>
      </w:rPr>
      <w:t>14</w:t>
    </w:r>
    <w:r w:rsidRPr="007A16BA">
      <w:rPr>
        <w:b/>
        <w:bCs/>
        <w:sz w:val="20"/>
        <w:szCs w:val="20"/>
      </w:rPr>
      <w:fldChar w:fldCharType="end"/>
    </w:r>
  </w:p>
  <w:p w:rsidR="00766F89" w:rsidRDefault="00766F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005" w:rsidRDefault="00824005" w:rsidP="00C87A83">
      <w:pPr>
        <w:spacing w:after="0" w:line="240" w:lineRule="auto"/>
      </w:pPr>
      <w:r>
        <w:separator/>
      </w:r>
    </w:p>
  </w:footnote>
  <w:footnote w:type="continuationSeparator" w:id="0">
    <w:p w:rsidR="00824005" w:rsidRDefault="00824005" w:rsidP="00C87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F89" w:rsidRPr="00C87A83" w:rsidRDefault="0093230D" w:rsidP="00C87A83">
    <w:pPr>
      <w:jc w:val="center"/>
      <w:rPr>
        <w:rFonts w:ascii="Times New Roman" w:hAnsi="Times New Roman"/>
      </w:rPr>
    </w:pPr>
    <w:r>
      <w:rPr>
        <w:noProof/>
        <w:lang w:eastAsia="pt-BR"/>
      </w:rPr>
      <w:drawing>
        <wp:anchor distT="0" distB="0" distL="114300" distR="114300" simplePos="0" relativeHeight="251657728" behindDoc="0" locked="0" layoutInCell="1" allowOverlap="1">
          <wp:simplePos x="0" y="0"/>
          <wp:positionH relativeFrom="column">
            <wp:align>center</wp:align>
          </wp:positionH>
          <wp:positionV relativeFrom="paragraph">
            <wp:posOffset>-59690</wp:posOffset>
          </wp:positionV>
          <wp:extent cx="798195" cy="878205"/>
          <wp:effectExtent l="0" t="0" r="1905" b="0"/>
          <wp:wrapNone/>
          <wp:docPr id="1"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6F89" w:rsidRPr="00C87A83" w:rsidRDefault="00766F89" w:rsidP="00C87A83">
    <w:pPr>
      <w:jc w:val="center"/>
      <w:rPr>
        <w:rFonts w:ascii="Times New Roman" w:hAnsi="Times New Roman"/>
        <w:sz w:val="32"/>
      </w:rPr>
    </w:pPr>
  </w:p>
  <w:p w:rsidR="00766F89" w:rsidRPr="00C87A83" w:rsidRDefault="00766F89" w:rsidP="00C87A83">
    <w:pPr>
      <w:jc w:val="center"/>
      <w:rPr>
        <w:rFonts w:ascii="Times New Roman" w:hAnsi="Times New Roman"/>
        <w:sz w:val="32"/>
      </w:rPr>
    </w:pPr>
  </w:p>
  <w:p w:rsidR="00766F89" w:rsidRDefault="00766F89" w:rsidP="00C87A83">
    <w:pPr>
      <w:jc w:val="center"/>
      <w:rPr>
        <w:rFonts w:ascii="Times New Roman" w:hAnsi="Times New Roman"/>
      </w:rPr>
    </w:pPr>
    <w:r w:rsidRPr="00C87A83">
      <w:rPr>
        <w:rFonts w:ascii="Times New Roman" w:hAnsi="Times New Roman"/>
      </w:rPr>
      <w:t>MUNICÍPIO DE ARARAQUARA</w:t>
    </w:r>
  </w:p>
  <w:p w:rsidR="00766F89" w:rsidRDefault="00766F89" w:rsidP="00C87A83">
    <w:pPr>
      <w:jc w:val="cent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729"/>
    <w:rsid w:val="000D1243"/>
    <w:rsid w:val="00110474"/>
    <w:rsid w:val="00112646"/>
    <w:rsid w:val="001C2559"/>
    <w:rsid w:val="001F717D"/>
    <w:rsid w:val="00201A27"/>
    <w:rsid w:val="0027137D"/>
    <w:rsid w:val="00275309"/>
    <w:rsid w:val="002832EA"/>
    <w:rsid w:val="002E7F30"/>
    <w:rsid w:val="0034587F"/>
    <w:rsid w:val="003B6FB9"/>
    <w:rsid w:val="003C3652"/>
    <w:rsid w:val="00487517"/>
    <w:rsid w:val="00494795"/>
    <w:rsid w:val="004A0EC0"/>
    <w:rsid w:val="004A5660"/>
    <w:rsid w:val="004B46A7"/>
    <w:rsid w:val="005346DC"/>
    <w:rsid w:val="0054274C"/>
    <w:rsid w:val="0057425C"/>
    <w:rsid w:val="00613748"/>
    <w:rsid w:val="006438F8"/>
    <w:rsid w:val="00655446"/>
    <w:rsid w:val="00663D34"/>
    <w:rsid w:val="00732CFC"/>
    <w:rsid w:val="007330A8"/>
    <w:rsid w:val="00766F89"/>
    <w:rsid w:val="00776B4A"/>
    <w:rsid w:val="00787004"/>
    <w:rsid w:val="007A16BA"/>
    <w:rsid w:val="00820464"/>
    <w:rsid w:val="00824005"/>
    <w:rsid w:val="0083156F"/>
    <w:rsid w:val="008636F4"/>
    <w:rsid w:val="00865BEC"/>
    <w:rsid w:val="0089676D"/>
    <w:rsid w:val="008C653B"/>
    <w:rsid w:val="00923552"/>
    <w:rsid w:val="00930729"/>
    <w:rsid w:val="0093230D"/>
    <w:rsid w:val="009562A3"/>
    <w:rsid w:val="009705A9"/>
    <w:rsid w:val="009E1616"/>
    <w:rsid w:val="00A938D3"/>
    <w:rsid w:val="00A9746E"/>
    <w:rsid w:val="00AB4600"/>
    <w:rsid w:val="00AB54D6"/>
    <w:rsid w:val="00B060C3"/>
    <w:rsid w:val="00B134ED"/>
    <w:rsid w:val="00B25747"/>
    <w:rsid w:val="00B43D18"/>
    <w:rsid w:val="00B54525"/>
    <w:rsid w:val="00BA3D1C"/>
    <w:rsid w:val="00BB20EF"/>
    <w:rsid w:val="00BC20EA"/>
    <w:rsid w:val="00C75466"/>
    <w:rsid w:val="00C87A83"/>
    <w:rsid w:val="00C92211"/>
    <w:rsid w:val="00C96EA1"/>
    <w:rsid w:val="00CC4DE1"/>
    <w:rsid w:val="00CE078D"/>
    <w:rsid w:val="00CF7DF2"/>
    <w:rsid w:val="00D20437"/>
    <w:rsid w:val="00D32C69"/>
    <w:rsid w:val="00D974A1"/>
    <w:rsid w:val="00DB423F"/>
    <w:rsid w:val="00DD4385"/>
    <w:rsid w:val="00DE605B"/>
    <w:rsid w:val="00E25E6F"/>
    <w:rsid w:val="00EB2889"/>
    <w:rsid w:val="00EF710D"/>
    <w:rsid w:val="00F07C85"/>
    <w:rsid w:val="00F60EDE"/>
    <w:rsid w:val="00FF2B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E506ED7A-A86C-4314-8BD9-2C461136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54525"/>
    <w:pPr>
      <w:ind w:left="720"/>
      <w:contextualSpacing/>
    </w:pPr>
  </w:style>
  <w:style w:type="paragraph" w:styleId="Cabealho">
    <w:name w:val="header"/>
    <w:basedOn w:val="Normal"/>
    <w:link w:val="CabealhoChar"/>
    <w:uiPriority w:val="99"/>
    <w:unhideWhenUsed/>
    <w:rsid w:val="00C87A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7A83"/>
  </w:style>
  <w:style w:type="paragraph" w:styleId="Rodap">
    <w:name w:val="footer"/>
    <w:basedOn w:val="Normal"/>
    <w:link w:val="RodapChar"/>
    <w:uiPriority w:val="99"/>
    <w:unhideWhenUsed/>
    <w:rsid w:val="00C87A83"/>
    <w:pPr>
      <w:tabs>
        <w:tab w:val="center" w:pos="4252"/>
        <w:tab w:val="right" w:pos="8504"/>
      </w:tabs>
      <w:spacing w:after="0" w:line="240" w:lineRule="auto"/>
    </w:pPr>
  </w:style>
  <w:style w:type="character" w:customStyle="1" w:styleId="RodapChar">
    <w:name w:val="Rodapé Char"/>
    <w:basedOn w:val="Fontepargpadro"/>
    <w:link w:val="Rodap"/>
    <w:uiPriority w:val="99"/>
    <w:rsid w:val="00C87A83"/>
  </w:style>
  <w:style w:type="table" w:styleId="Tabelacomgrade">
    <w:name w:val="Table Grid"/>
    <w:basedOn w:val="Tabelanormal"/>
    <w:uiPriority w:val="39"/>
    <w:rsid w:val="00923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2781</Words>
  <Characters>15020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DLOM</dc:creator>
  <cp:keywords/>
  <cp:lastModifiedBy>Daniel Lemos de Oliveira Mattosinho</cp:lastModifiedBy>
  <cp:revision>4</cp:revision>
  <cp:lastPrinted>2019-08-15T11:58:00Z</cp:lastPrinted>
  <dcterms:created xsi:type="dcterms:W3CDTF">2019-12-12T18:15:00Z</dcterms:created>
  <dcterms:modified xsi:type="dcterms:W3CDTF">2020-01-09T17:15:00Z</dcterms:modified>
</cp:coreProperties>
</file>