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8D5821" w:rsidRPr="008D5821">
        <w:rPr>
          <w:rFonts w:ascii="Arial" w:eastAsia="Times New Roman" w:hAnsi="Arial" w:cs="Arial"/>
          <w:szCs w:val="24"/>
          <w:lang w:eastAsia="pt-BR"/>
        </w:rPr>
        <w:t>Pastor Raimundo Bezerra</w:t>
      </w:r>
    </w:p>
    <w:p w:rsidR="008D5821" w:rsidRPr="00A939CC" w:rsidRDefault="008D582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Socorrista Anderson Antonio Orizo a via pública da sede do Município conhecida como Rua “13” do bairro Residencial Alamedas II, com início na Rua “01” e término na Rua João Zacarias, neste bairro.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10" w:rsidRDefault="006E3110" w:rsidP="00126850">
      <w:pPr>
        <w:spacing w:line="240" w:lineRule="auto"/>
      </w:pPr>
      <w:r>
        <w:separator/>
      </w:r>
    </w:p>
  </w:endnote>
  <w:endnote w:type="continuationSeparator" w:id="0">
    <w:p w:rsidR="006E3110" w:rsidRDefault="006E311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8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D582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10" w:rsidRDefault="006E3110" w:rsidP="00126850">
      <w:pPr>
        <w:spacing w:line="240" w:lineRule="auto"/>
      </w:pPr>
      <w:r>
        <w:separator/>
      </w:r>
    </w:p>
  </w:footnote>
  <w:footnote w:type="continuationSeparator" w:id="0">
    <w:p w:rsidR="006E3110" w:rsidRDefault="006E311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3110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5821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E5858-E382-4580-9CA1-99923ED5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2019-12-05T20:39:00Z</dcterms:modified>
</cp:coreProperties>
</file>