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ELIAS CHEDIEK NETO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Eulalia Apparecida Schiavon a via pública da sede do Município conhecida como Avenida “1” do bairro Jardim Ipê Amarelo, com início na Rua “C” e término na Rua Galileu Galilei neste bairro.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8A5" w:rsidRDefault="006648A5" w:rsidP="00126850">
      <w:pPr>
        <w:spacing w:line="240" w:lineRule="auto"/>
      </w:pPr>
      <w:r>
        <w:separator/>
      </w:r>
    </w:p>
  </w:endnote>
  <w:endnote w:type="continuationSeparator" w:id="0">
    <w:p w:rsidR="006648A5" w:rsidRDefault="006648A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17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17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8A5" w:rsidRDefault="006648A5" w:rsidP="00126850">
      <w:pPr>
        <w:spacing w:line="240" w:lineRule="auto"/>
      </w:pPr>
      <w:r>
        <w:separator/>
      </w:r>
    </w:p>
  </w:footnote>
  <w:footnote w:type="continuationSeparator" w:id="0">
    <w:p w:rsidR="006648A5" w:rsidRDefault="006648A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648A5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1760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20AD-4690-4142-9410-40F12FCA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2019-12-03T21:41:00Z</dcterms:modified>
</cp:coreProperties>
</file>