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464/2019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369/2019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na Controladoria do Transporte de Araraquara, um crédito adicional especial, no valor de R$ 64.000,00 (sessenta e quatro mil reais), para o pagamento das despesas relacionadas à empresa especializada na prestação de serviços de limpeza e conservação do Terminal Central de Integração e da sede da Controladoria,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B17734">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8F8" w:rsidRDefault="00E168F8" w:rsidP="00126850">
      <w:pPr>
        <w:spacing w:line="240" w:lineRule="auto"/>
      </w:pPr>
      <w:r>
        <w:separator/>
      </w:r>
    </w:p>
  </w:endnote>
  <w:endnote w:type="continuationSeparator" w:id="0">
    <w:p w:rsidR="00E168F8" w:rsidRDefault="00E168F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17734">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17734">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8F8" w:rsidRDefault="00E168F8" w:rsidP="00126850">
      <w:pPr>
        <w:spacing w:line="240" w:lineRule="auto"/>
      </w:pPr>
      <w:r>
        <w:separator/>
      </w:r>
    </w:p>
  </w:footnote>
  <w:footnote w:type="continuationSeparator" w:id="0">
    <w:p w:rsidR="00E168F8" w:rsidRDefault="00E168F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734"/>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168F8"/>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54914-BA6B-4CB3-A4B9-D580E091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1096</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2019-11-01T12:00:00Z</dcterms:modified>
</cp:coreProperties>
</file>