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E3D2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48.020, do 1º Cartório de Registro de Imóveis de Araraquara, localizado no cruzamento da Rua Mondo Archimedes Luppi com a Rua João Mascia, no Jardim Aclimação, com área de 10.654,36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E3D27" w:rsidRDefault="000E3D2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E3D27" w:rsidRPr="00635C11" w:rsidRDefault="000E3D2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3E1" w:rsidRDefault="002103E1" w:rsidP="00126850">
      <w:pPr>
        <w:spacing w:line="240" w:lineRule="auto"/>
      </w:pPr>
      <w:r>
        <w:separator/>
      </w:r>
    </w:p>
  </w:endnote>
  <w:endnote w:type="continuationSeparator" w:id="0">
    <w:p w:rsidR="002103E1" w:rsidRDefault="002103E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3D2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3D2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3E1" w:rsidRDefault="002103E1" w:rsidP="00126850">
      <w:pPr>
        <w:spacing w:line="240" w:lineRule="auto"/>
      </w:pPr>
      <w:r>
        <w:separator/>
      </w:r>
    </w:p>
  </w:footnote>
  <w:footnote w:type="continuationSeparator" w:id="0">
    <w:p w:rsidR="002103E1" w:rsidRDefault="002103E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D27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3E1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B8BD8-591D-461C-AF24-D302511D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2019-10-11T11:59:00Z</dcterms:modified>
</cp:coreProperties>
</file>