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8.896, de 16 de março de 2017 (Cria o Comitê Municipal de Gestão Democrática), de modo a prever que o Chefe do Poder Executivo indicará os membros do órgão representado no Comitê quando não houver candidatos suficientes inscritos para concorrerem à eleição.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83CD7" w:rsidRDefault="00583C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83CD7" w:rsidRPr="001B5DD7" w:rsidRDefault="00583C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583CD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Elias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Chediek</w:t>
      </w:r>
      <w:proofErr w:type="spellEnd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 xml:space="preserve">Juliana </w:t>
      </w:r>
      <w:proofErr w:type="spellStart"/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Damus</w:t>
      </w:r>
      <w:proofErr w:type="spellEnd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D11" w:rsidRDefault="007B1D11" w:rsidP="00126850">
      <w:pPr>
        <w:spacing w:line="240" w:lineRule="auto"/>
      </w:pPr>
      <w:r>
        <w:separator/>
      </w:r>
    </w:p>
  </w:endnote>
  <w:endnote w:type="continuationSeparator" w:id="0">
    <w:p w:rsidR="007B1D11" w:rsidRDefault="007B1D1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3C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83CD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D11" w:rsidRDefault="007B1D11" w:rsidP="00126850">
      <w:pPr>
        <w:spacing w:line="240" w:lineRule="auto"/>
      </w:pPr>
      <w:r>
        <w:separator/>
      </w:r>
    </w:p>
  </w:footnote>
  <w:footnote w:type="continuationSeparator" w:id="0">
    <w:p w:rsidR="007B1D11" w:rsidRDefault="007B1D1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3CD7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D11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0D189-5495-4434-A796-80219CE9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2019-10-10T19:24:00Z</dcterms:modified>
</cp:coreProperties>
</file>