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56A4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913B7">
        <w:rPr>
          <w:rFonts w:ascii="Tahoma" w:hAnsi="Tahoma" w:cs="Tahoma"/>
          <w:b/>
          <w:sz w:val="32"/>
          <w:szCs w:val="32"/>
          <w:u w:val="single"/>
        </w:rPr>
        <w:t>320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913B7">
        <w:rPr>
          <w:rFonts w:ascii="Tahoma" w:hAnsi="Tahoma" w:cs="Tahoma"/>
          <w:b/>
          <w:sz w:val="32"/>
          <w:szCs w:val="32"/>
          <w:u w:val="single"/>
        </w:rPr>
        <w:t>316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913B7" w:rsidRPr="007913B7" w:rsidRDefault="007913B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C56A49" w:rsidRDefault="005A56CA" w:rsidP="00D47EAB">
      <w:pPr>
        <w:jc w:val="both"/>
        <w:rPr>
          <w:rFonts w:ascii="Calibri" w:hAnsi="Calibri" w:cs="Calibri"/>
          <w:sz w:val="4"/>
          <w:szCs w:val="4"/>
        </w:rPr>
      </w:pPr>
    </w:p>
    <w:p w:rsidR="005A56CA" w:rsidRPr="00C56A49" w:rsidRDefault="005A56CA" w:rsidP="00D47EAB">
      <w:pPr>
        <w:jc w:val="both"/>
        <w:rPr>
          <w:rFonts w:ascii="Calibri" w:hAnsi="Calibri" w:cs="Calibri"/>
          <w:sz w:val="4"/>
          <w:szCs w:val="4"/>
        </w:rPr>
      </w:pPr>
    </w:p>
    <w:p w:rsidR="003A3A7C" w:rsidRPr="003A3A7C" w:rsidRDefault="009429A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429A7">
        <w:rPr>
          <w:rFonts w:ascii="Calibri" w:hAnsi="Calibri" w:cs="Calibri"/>
          <w:sz w:val="22"/>
          <w:szCs w:val="22"/>
        </w:rPr>
        <w:t>Institui e inclui no Calendário Oficial de Eventos do Município de Araraquara a “Semana de prevenção contra o uso de drogas e o abuso do consumo de bebida alcoólica”, a ser realizada anualmente na segunda semana do mês de junho, e dá outras providências.</w:t>
      </w:r>
    </w:p>
    <w:p w:rsidR="003A3A7C" w:rsidRPr="00C56A49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1C6D7E" w:rsidRPr="00C56A4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9429A7">
        <w:rPr>
          <w:rFonts w:ascii="Calibri" w:hAnsi="Calibri" w:cs="Calibri"/>
          <w:sz w:val="24"/>
          <w:szCs w:val="22"/>
        </w:rPr>
        <w:t>º  Fica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de prevenção contra o uso de drogas e o abuso do consumo de bebida alcoólica”, a ser realizada anualmente na segunda semana do mês de junho.</w:t>
      </w:r>
    </w:p>
    <w:p w:rsidR="009429A7" w:rsidRPr="00C56A49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Parágrafo único.  A “Semana de prevenção contra o uso de drogas e o abuso do consumo de bebida alcoólica” tem por objetivo reduzir os danos sociais, à saúde e à vida provocados pelo consumo de drogas e pelo abuso de bebida alcoólica, priorizando as seguintes informações para a população araraquarense: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I – </w:t>
      </w:r>
      <w:proofErr w:type="gramStart"/>
      <w:r w:rsidRPr="009429A7">
        <w:rPr>
          <w:rFonts w:ascii="Calibri" w:hAnsi="Calibri" w:cs="Calibri"/>
          <w:sz w:val="24"/>
          <w:szCs w:val="22"/>
        </w:rPr>
        <w:t>a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bebida alcoólica, embora lícita, é a droga mais consumida no país;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II – </w:t>
      </w:r>
      <w:proofErr w:type="gramStart"/>
      <w:r w:rsidRPr="009429A7">
        <w:rPr>
          <w:rFonts w:ascii="Calibri" w:hAnsi="Calibri" w:cs="Calibri"/>
          <w:sz w:val="24"/>
          <w:szCs w:val="22"/>
        </w:rPr>
        <w:t>o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consumo de drogas ilícitas está cada vez mais alarmante;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III – não é recomendável a ingestão de drogas ou bebida alcoólica pelas gestantes;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IV – </w:t>
      </w:r>
      <w:proofErr w:type="gramStart"/>
      <w:r w:rsidRPr="009429A7">
        <w:rPr>
          <w:rFonts w:ascii="Calibri" w:hAnsi="Calibri" w:cs="Calibri"/>
          <w:sz w:val="24"/>
          <w:szCs w:val="22"/>
        </w:rPr>
        <w:t>as crianças e os adolescentes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não devem ingerir drogas ou bebida alcoólica;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V – </w:t>
      </w:r>
      <w:proofErr w:type="gramStart"/>
      <w:r w:rsidRPr="009429A7">
        <w:rPr>
          <w:rFonts w:ascii="Calibri" w:hAnsi="Calibri" w:cs="Calibri"/>
          <w:sz w:val="24"/>
          <w:szCs w:val="22"/>
        </w:rPr>
        <w:t>o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consumo de drogas ou bebida alcoólica impacta no seio da família, provocando violência sexual, violência doméstica e outros malefícios na unidade familiar;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VI – </w:t>
      </w:r>
      <w:proofErr w:type="gramStart"/>
      <w:r w:rsidRPr="009429A7">
        <w:rPr>
          <w:rFonts w:ascii="Calibri" w:hAnsi="Calibri" w:cs="Calibri"/>
          <w:sz w:val="24"/>
          <w:szCs w:val="22"/>
        </w:rPr>
        <w:t>o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consumo de drogas ou bebida alcoólica é um dos fatores determinantes para o aumento da violência;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VII – os condutores de veículos não devem ingerir drogas ou bebida alcoólica;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VIII – o consumo de drogas e o abuso de bebida alcoólica afetam o setor produtivo nacional, pois causa acidentes de trabalho, perda da eficiência e absenteísmo;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IX – </w:t>
      </w:r>
      <w:proofErr w:type="gramStart"/>
      <w:r w:rsidRPr="009429A7">
        <w:rPr>
          <w:rFonts w:ascii="Calibri" w:hAnsi="Calibri" w:cs="Calibri"/>
          <w:sz w:val="24"/>
          <w:szCs w:val="22"/>
        </w:rPr>
        <w:t>o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consumo de drogas e o abuso de bebida alcoólica estão ligados a inúmeras doenças, existindo evidências de aumento do risco de câncer na cabeça, no pescoço, no esôfago, no fígado, no reto, na mama e em outras partes do corpo humano; e</w:t>
      </w: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 xml:space="preserve">X – </w:t>
      </w:r>
      <w:proofErr w:type="gramStart"/>
      <w:r w:rsidRPr="009429A7">
        <w:rPr>
          <w:rFonts w:ascii="Calibri" w:hAnsi="Calibri" w:cs="Calibri"/>
          <w:sz w:val="24"/>
          <w:szCs w:val="22"/>
        </w:rPr>
        <w:t>o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consumo de drogas e o abuso de bebida alcoólica atingem o sistema nervoso central e acarretam a maioria dos internamentos psiquiátricos.</w:t>
      </w:r>
    </w:p>
    <w:p w:rsidR="009429A7" w:rsidRPr="00C56A49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9429A7">
        <w:rPr>
          <w:rFonts w:ascii="Calibri" w:hAnsi="Calibri" w:cs="Calibri"/>
          <w:sz w:val="24"/>
          <w:szCs w:val="22"/>
        </w:rPr>
        <w:t>º  A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“Semana de prevenção contra o uso de drogas e o abuso do consumo de bebida alcoólica” poderá ser comemorada com reuniões, palestras, seminários e outras atividades que abordem a temática, especialmente no que se refere à fiscalização e o combate do uso de drogas e do consumo de bebida alcoólica por crianças e adolescentes.</w:t>
      </w:r>
    </w:p>
    <w:p w:rsidR="009429A7" w:rsidRPr="00C56A49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9429A7">
        <w:rPr>
          <w:rFonts w:ascii="Calibri" w:hAnsi="Calibri" w:cs="Calibri"/>
          <w:sz w:val="24"/>
          <w:szCs w:val="22"/>
        </w:rPr>
        <w:t>º  Os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9429A7" w:rsidRPr="00C56A49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9429A7" w:rsidRPr="009429A7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9429A7">
        <w:rPr>
          <w:rFonts w:ascii="Calibri" w:hAnsi="Calibri" w:cs="Calibri"/>
          <w:sz w:val="24"/>
          <w:szCs w:val="22"/>
        </w:rPr>
        <w:t>º  Fica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revogada a Lei nº 6.562, de 09 de maio de 2007.</w:t>
      </w:r>
    </w:p>
    <w:p w:rsidR="009429A7" w:rsidRPr="00C56A49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6D45F8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429A7">
        <w:rPr>
          <w:rFonts w:ascii="Calibri" w:hAnsi="Calibri" w:cs="Calibri"/>
          <w:sz w:val="24"/>
          <w:szCs w:val="22"/>
        </w:rPr>
        <w:tab/>
      </w:r>
      <w:r w:rsidRPr="009429A7">
        <w:rPr>
          <w:rFonts w:ascii="Calibri" w:hAnsi="Calibri" w:cs="Calibri"/>
          <w:sz w:val="24"/>
          <w:szCs w:val="22"/>
        </w:rPr>
        <w:tab/>
        <w:t>Art. 5</w:t>
      </w:r>
      <w:proofErr w:type="gramStart"/>
      <w:r w:rsidRPr="009429A7">
        <w:rPr>
          <w:rFonts w:ascii="Calibri" w:hAnsi="Calibri" w:cs="Calibri"/>
          <w:sz w:val="24"/>
          <w:szCs w:val="22"/>
        </w:rPr>
        <w:t>º  Esta</w:t>
      </w:r>
      <w:proofErr w:type="gramEnd"/>
      <w:r w:rsidRPr="009429A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429A7" w:rsidRPr="00C56A49" w:rsidRDefault="009429A7" w:rsidP="009429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56A49" w:rsidRDefault="005A56CA" w:rsidP="00D47EAB">
      <w:pPr>
        <w:rPr>
          <w:rFonts w:ascii="Calibri" w:hAnsi="Calibri" w:cs="Calibri"/>
          <w:sz w:val="4"/>
          <w:szCs w:val="4"/>
        </w:rPr>
      </w:pPr>
    </w:p>
    <w:p w:rsidR="001C6D7E" w:rsidRPr="00C56A49" w:rsidRDefault="001C6D7E" w:rsidP="00D47EAB">
      <w:pPr>
        <w:rPr>
          <w:rFonts w:ascii="Calibri" w:hAnsi="Calibri" w:cs="Calibri"/>
          <w:sz w:val="4"/>
          <w:szCs w:val="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6A4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6A4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3B7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C5D43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29A7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6A49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187</cp:revision>
  <cp:lastPrinted>2018-06-26T22:41:00Z</cp:lastPrinted>
  <dcterms:created xsi:type="dcterms:W3CDTF">2016-08-16T19:55:00Z</dcterms:created>
  <dcterms:modified xsi:type="dcterms:W3CDTF">2019-10-07T19:21:00Z</dcterms:modified>
</cp:coreProperties>
</file>