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51D15" w:rsidRPr="00D9737A" w:rsidRDefault="004F008E" w:rsidP="00D51D1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F8D0F" id="Rectangle 5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" o:allowincell="f" fillcolor="#f2f2f2"/>
            </w:pict>
          </mc:Fallback>
        </mc:AlternateContent>
      </w:r>
      <w:r w:rsidR="00D51D15" w:rsidRPr="007E0EB1">
        <w:rPr>
          <w:rFonts w:ascii="Calibri" w:hAnsi="Calibri" w:cs="Calibri"/>
          <w:b/>
          <w:sz w:val="24"/>
          <w:szCs w:val="24"/>
        </w:rPr>
        <w:t xml:space="preserve"> </w:t>
      </w:r>
      <w:r w:rsidR="00AA2E40">
        <w:rPr>
          <w:rFonts w:ascii="Calibri" w:hAnsi="Calibri" w:cs="Calibri"/>
          <w:b/>
          <w:sz w:val="24"/>
          <w:szCs w:val="24"/>
        </w:rPr>
        <w:t xml:space="preserve"> </w:t>
      </w:r>
      <w:r w:rsidR="00D51D15" w:rsidRPr="00D9737A">
        <w:rPr>
          <w:rFonts w:ascii="Calibri" w:hAnsi="Calibri" w:cs="Calibri"/>
          <w:b/>
          <w:sz w:val="24"/>
          <w:szCs w:val="24"/>
        </w:rPr>
        <w:t xml:space="preserve">OFÍCIO/SJC </w:t>
      </w:r>
      <w:proofErr w:type="gramStart"/>
      <w:r w:rsidR="00D51D15" w:rsidRPr="00D9737A">
        <w:rPr>
          <w:rFonts w:ascii="Calibri" w:hAnsi="Calibri" w:cs="Calibri"/>
          <w:b/>
          <w:sz w:val="24"/>
          <w:szCs w:val="24"/>
        </w:rPr>
        <w:t xml:space="preserve">Nº </w:t>
      </w:r>
      <w:r w:rsidR="00533FCB">
        <w:rPr>
          <w:rFonts w:ascii="Calibri" w:hAnsi="Calibri" w:cs="Calibri"/>
          <w:b/>
          <w:sz w:val="24"/>
          <w:szCs w:val="24"/>
        </w:rPr>
        <w:t xml:space="preserve"> 0264</w:t>
      </w:r>
      <w:proofErr w:type="gramEnd"/>
      <w:r w:rsidR="00D9737A" w:rsidRPr="00D9737A">
        <w:rPr>
          <w:rFonts w:ascii="Calibri" w:hAnsi="Calibri" w:cs="Calibri"/>
          <w:b/>
          <w:sz w:val="24"/>
          <w:szCs w:val="24"/>
        </w:rPr>
        <w:t>/2</w:t>
      </w:r>
      <w:r w:rsidR="00D51D15" w:rsidRPr="00D9737A">
        <w:rPr>
          <w:rFonts w:ascii="Calibri" w:hAnsi="Calibri" w:cs="Calibri"/>
          <w:b/>
          <w:sz w:val="24"/>
          <w:szCs w:val="24"/>
        </w:rPr>
        <w:t>01</w:t>
      </w:r>
      <w:r w:rsidR="00535914">
        <w:rPr>
          <w:rFonts w:ascii="Calibri" w:hAnsi="Calibri" w:cs="Calibri"/>
          <w:b/>
          <w:sz w:val="24"/>
          <w:szCs w:val="24"/>
        </w:rPr>
        <w:t>9</w:t>
      </w:r>
      <w:r w:rsidR="00D51D15" w:rsidRPr="00D9737A">
        <w:rPr>
          <w:rFonts w:ascii="Calibri" w:hAnsi="Calibri" w:cs="Calibri"/>
          <w:sz w:val="24"/>
          <w:szCs w:val="24"/>
        </w:rPr>
        <w:t xml:space="preserve">                             </w:t>
      </w:r>
      <w:r w:rsidR="00180DD8">
        <w:rPr>
          <w:rFonts w:ascii="Calibri" w:hAnsi="Calibri" w:cs="Calibri"/>
          <w:sz w:val="24"/>
          <w:szCs w:val="24"/>
        </w:rPr>
        <w:t xml:space="preserve">                  </w:t>
      </w:r>
      <w:r w:rsidR="00D37FE8" w:rsidRPr="00D9737A">
        <w:rPr>
          <w:rFonts w:ascii="Calibri" w:hAnsi="Calibri" w:cs="Calibri"/>
          <w:sz w:val="24"/>
          <w:szCs w:val="24"/>
        </w:rPr>
        <w:t xml:space="preserve">     </w:t>
      </w:r>
      <w:r w:rsidR="00AA2E40">
        <w:rPr>
          <w:rFonts w:ascii="Calibri" w:hAnsi="Calibri" w:cs="Calibri"/>
          <w:sz w:val="24"/>
          <w:szCs w:val="24"/>
        </w:rPr>
        <w:t xml:space="preserve">       </w:t>
      </w:r>
      <w:r w:rsidR="00D51D15" w:rsidRPr="00D9737A">
        <w:rPr>
          <w:rFonts w:ascii="Calibri" w:hAnsi="Calibri" w:cs="Calibri"/>
          <w:sz w:val="24"/>
          <w:szCs w:val="24"/>
        </w:rPr>
        <w:t>Em</w:t>
      </w:r>
      <w:r w:rsidR="00D9737A" w:rsidRPr="00D9737A">
        <w:rPr>
          <w:rFonts w:ascii="Calibri" w:hAnsi="Calibri" w:cs="Calibri"/>
          <w:sz w:val="24"/>
          <w:szCs w:val="24"/>
        </w:rPr>
        <w:t xml:space="preserve"> </w:t>
      </w:r>
      <w:r w:rsidR="00B70AF0">
        <w:rPr>
          <w:rFonts w:ascii="Calibri" w:hAnsi="Calibri" w:cs="Calibri"/>
          <w:sz w:val="24"/>
          <w:szCs w:val="24"/>
        </w:rPr>
        <w:t>29</w:t>
      </w:r>
      <w:r w:rsidR="00D9737A" w:rsidRPr="00D9737A">
        <w:rPr>
          <w:rFonts w:ascii="Calibri" w:hAnsi="Calibri" w:cs="Calibri"/>
          <w:sz w:val="24"/>
          <w:szCs w:val="24"/>
        </w:rPr>
        <w:t xml:space="preserve"> </w:t>
      </w:r>
      <w:r w:rsidR="00D51D15" w:rsidRPr="00D9737A">
        <w:rPr>
          <w:rFonts w:ascii="Calibri" w:hAnsi="Calibri" w:cs="Calibri"/>
          <w:sz w:val="24"/>
          <w:szCs w:val="24"/>
        </w:rPr>
        <w:t xml:space="preserve">de </w:t>
      </w:r>
      <w:r w:rsidR="00881244">
        <w:rPr>
          <w:rFonts w:ascii="Calibri" w:hAnsi="Calibri" w:cs="Calibri"/>
          <w:sz w:val="24"/>
          <w:szCs w:val="24"/>
        </w:rPr>
        <w:t>agosto</w:t>
      </w:r>
      <w:r w:rsidR="00535914">
        <w:rPr>
          <w:rFonts w:ascii="Calibri" w:hAnsi="Calibri" w:cs="Calibri"/>
          <w:sz w:val="24"/>
          <w:szCs w:val="24"/>
        </w:rPr>
        <w:t xml:space="preserve"> de 2019</w:t>
      </w:r>
    </w:p>
    <w:p w:rsidR="00D51D15" w:rsidRPr="00D9737A" w:rsidRDefault="00D51D15" w:rsidP="00D51D15">
      <w:pPr>
        <w:jc w:val="both"/>
        <w:rPr>
          <w:rFonts w:ascii="Calibri" w:hAnsi="Calibri" w:cs="Calibri"/>
          <w:sz w:val="24"/>
          <w:szCs w:val="24"/>
        </w:rPr>
      </w:pPr>
    </w:p>
    <w:p w:rsidR="00F10D3A" w:rsidRPr="00AA2E40" w:rsidRDefault="00F10D3A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16"/>
          <w:szCs w:val="16"/>
        </w:rPr>
      </w:pPr>
    </w:p>
    <w:p w:rsidR="00BA4481" w:rsidRPr="00D9737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D9737A">
        <w:rPr>
          <w:rFonts w:ascii="Calibri" w:hAnsi="Calibri" w:cs="Calibri"/>
          <w:sz w:val="24"/>
          <w:szCs w:val="24"/>
        </w:rPr>
        <w:t>Ao</w:t>
      </w:r>
    </w:p>
    <w:p w:rsidR="00BA4481" w:rsidRPr="00D9737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D9737A">
        <w:rPr>
          <w:rFonts w:ascii="Calibri" w:hAnsi="Calibri" w:cs="Calibri"/>
          <w:sz w:val="24"/>
          <w:szCs w:val="24"/>
        </w:rPr>
        <w:t>Excelentíssimo Senhor</w:t>
      </w:r>
    </w:p>
    <w:p w:rsidR="00A01A81" w:rsidRPr="00A703DA" w:rsidRDefault="00535914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TENENTE SANTANA</w:t>
      </w:r>
    </w:p>
    <w:p w:rsidR="00BA4481" w:rsidRPr="00A703DA" w:rsidRDefault="00B70AF0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BA4481" w:rsidRPr="00A703DA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A703D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AA2E40" w:rsidRDefault="00AA2E40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A703DA" w:rsidRDefault="00BA4481" w:rsidP="00F3289B">
      <w:pPr>
        <w:spacing w:before="120" w:after="120" w:line="360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Senhor Presidente:</w:t>
      </w:r>
    </w:p>
    <w:p w:rsidR="00934A54" w:rsidRDefault="00BA4481" w:rsidP="00F3289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Arial"/>
          <w:color w:val="000000"/>
          <w:sz w:val="24"/>
          <w:szCs w:val="24"/>
        </w:rPr>
        <w:t xml:space="preserve">Nos termos da Lei </w:t>
      </w:r>
      <w:r w:rsidRPr="00461832">
        <w:rPr>
          <w:rFonts w:ascii="Calibri" w:hAnsi="Calibri" w:cs="Arial"/>
          <w:color w:val="000000"/>
          <w:sz w:val="24"/>
          <w:szCs w:val="24"/>
        </w:rPr>
        <w:t>Orgânica do Munic</w:t>
      </w:r>
      <w:r w:rsidR="006A7D32" w:rsidRPr="00461832">
        <w:rPr>
          <w:rFonts w:ascii="Calibri" w:hAnsi="Calibri" w:cs="Arial"/>
          <w:color w:val="000000"/>
          <w:sz w:val="24"/>
          <w:szCs w:val="24"/>
        </w:rPr>
        <w:t>ípio de Araraquara, encaminho</w:t>
      </w:r>
      <w:r w:rsidRPr="00461832">
        <w:rPr>
          <w:rFonts w:ascii="Calibri" w:hAnsi="Calibri" w:cs="Arial"/>
          <w:color w:val="000000"/>
          <w:sz w:val="24"/>
          <w:szCs w:val="24"/>
        </w:rPr>
        <w:t xml:space="preserve"> a Vossa Excelência, a fim de ser apreciado pelo nobre Poder Legislativo, o incluso Projeto de Lei</w:t>
      </w:r>
      <w:r w:rsidR="00AA2E40">
        <w:rPr>
          <w:rFonts w:ascii="Calibri" w:hAnsi="Calibri" w:cs="Arial"/>
          <w:color w:val="000000"/>
          <w:sz w:val="24"/>
          <w:szCs w:val="24"/>
        </w:rPr>
        <w:t xml:space="preserve"> Complementar</w:t>
      </w:r>
      <w:r w:rsidRPr="00461832">
        <w:rPr>
          <w:rFonts w:ascii="Calibri" w:hAnsi="Calibri" w:cs="Arial"/>
          <w:color w:val="000000"/>
          <w:sz w:val="24"/>
          <w:szCs w:val="24"/>
        </w:rPr>
        <w:t xml:space="preserve"> que</w:t>
      </w:r>
      <w:r w:rsidR="0012616A" w:rsidRPr="00461832">
        <w:rPr>
          <w:rFonts w:ascii="Calibri" w:hAnsi="Calibri" w:cs="Arial"/>
          <w:color w:val="000000"/>
          <w:sz w:val="24"/>
          <w:szCs w:val="24"/>
        </w:rPr>
        <w:t xml:space="preserve"> a</w:t>
      </w:r>
      <w:r w:rsidR="00BD5CE8">
        <w:rPr>
          <w:rFonts w:ascii="Calibri" w:hAnsi="Calibri" w:cs="Calibri"/>
          <w:sz w:val="24"/>
          <w:szCs w:val="24"/>
        </w:rPr>
        <w:t>ltera dispositivos</w:t>
      </w:r>
      <w:r w:rsidR="00461832" w:rsidRPr="00461832">
        <w:rPr>
          <w:rFonts w:ascii="Calibri" w:hAnsi="Calibri" w:cs="Calibri"/>
          <w:sz w:val="24"/>
          <w:szCs w:val="24"/>
        </w:rPr>
        <w:t xml:space="preserve"> </w:t>
      </w:r>
      <w:r w:rsidR="00BD5CE8">
        <w:rPr>
          <w:rFonts w:ascii="Calibri" w:hAnsi="Calibri" w:cs="Calibri"/>
          <w:sz w:val="24"/>
          <w:szCs w:val="24"/>
        </w:rPr>
        <w:t xml:space="preserve">da </w:t>
      </w:r>
      <w:r w:rsidR="00461832" w:rsidRPr="00461832">
        <w:rPr>
          <w:rFonts w:ascii="Calibri" w:hAnsi="Calibri" w:cs="Calibri"/>
          <w:sz w:val="24"/>
          <w:szCs w:val="24"/>
        </w:rPr>
        <w:t xml:space="preserve">Lei </w:t>
      </w:r>
      <w:r w:rsidR="000473B0">
        <w:rPr>
          <w:rFonts w:ascii="Calibri" w:hAnsi="Calibri" w:cs="Calibri"/>
          <w:sz w:val="24"/>
          <w:szCs w:val="24"/>
        </w:rPr>
        <w:t>Complementar nº</w:t>
      </w:r>
      <w:r w:rsidR="00F43CBA">
        <w:rPr>
          <w:rFonts w:ascii="Calibri" w:hAnsi="Calibri" w:cs="Calibri"/>
          <w:sz w:val="24"/>
          <w:szCs w:val="24"/>
        </w:rPr>
        <w:t xml:space="preserve"> </w:t>
      </w:r>
      <w:r w:rsidR="000473B0">
        <w:rPr>
          <w:rFonts w:ascii="Calibri" w:hAnsi="Calibri" w:cs="Calibri"/>
          <w:sz w:val="24"/>
          <w:szCs w:val="24"/>
        </w:rPr>
        <w:t>18</w:t>
      </w:r>
      <w:r w:rsidR="00F43CBA">
        <w:rPr>
          <w:rFonts w:ascii="Calibri" w:hAnsi="Calibri" w:cs="Calibri"/>
          <w:sz w:val="24"/>
          <w:szCs w:val="24"/>
        </w:rPr>
        <w:t xml:space="preserve">, de </w:t>
      </w:r>
      <w:r w:rsidR="000473B0">
        <w:rPr>
          <w:rFonts w:ascii="Calibri" w:hAnsi="Calibri" w:cs="Calibri"/>
          <w:sz w:val="24"/>
          <w:szCs w:val="24"/>
        </w:rPr>
        <w:t>22</w:t>
      </w:r>
      <w:r w:rsidR="00F43CBA">
        <w:rPr>
          <w:rFonts w:ascii="Calibri" w:hAnsi="Calibri" w:cs="Calibri"/>
          <w:sz w:val="24"/>
          <w:szCs w:val="24"/>
        </w:rPr>
        <w:t xml:space="preserve"> de</w:t>
      </w:r>
      <w:r w:rsidR="00F43CBA" w:rsidRPr="00F43CBA">
        <w:rPr>
          <w:rFonts w:ascii="Calibri" w:hAnsi="Calibri" w:cs="Calibri"/>
          <w:sz w:val="24"/>
          <w:szCs w:val="24"/>
        </w:rPr>
        <w:t xml:space="preserve"> </w:t>
      </w:r>
      <w:r w:rsidR="000473B0">
        <w:rPr>
          <w:rFonts w:ascii="Calibri" w:hAnsi="Calibri" w:cs="Calibri"/>
          <w:sz w:val="24"/>
          <w:szCs w:val="24"/>
        </w:rPr>
        <w:t>dezembro de 1997</w:t>
      </w:r>
      <w:r w:rsidR="00BD5CE8">
        <w:rPr>
          <w:rFonts w:ascii="Calibri" w:hAnsi="Calibri" w:cs="Calibri"/>
          <w:sz w:val="24"/>
          <w:szCs w:val="24"/>
        </w:rPr>
        <w:t>,</w:t>
      </w:r>
      <w:r w:rsidR="008C7165">
        <w:rPr>
          <w:rFonts w:ascii="Calibri" w:hAnsi="Calibri" w:cs="Calibri"/>
          <w:sz w:val="24"/>
          <w:szCs w:val="24"/>
        </w:rPr>
        <w:t xml:space="preserve"> que i</w:t>
      </w:r>
      <w:r w:rsidR="00BD5CE8" w:rsidRPr="00BD5CE8">
        <w:rPr>
          <w:rFonts w:ascii="Calibri" w:hAnsi="Calibri" w:cs="Calibri"/>
          <w:sz w:val="24"/>
          <w:szCs w:val="24"/>
        </w:rPr>
        <w:t>nstitui o Código de Posturas do Município de Araraquara e dá outras providências</w:t>
      </w:r>
      <w:r w:rsidR="00C60712">
        <w:rPr>
          <w:rFonts w:ascii="Calibri" w:hAnsi="Calibri" w:cs="Calibri"/>
          <w:sz w:val="24"/>
          <w:szCs w:val="24"/>
        </w:rPr>
        <w:t>, modificando parâmetros de preços públicos e de aplicação de multas que especifica, e dá outras providências</w:t>
      </w:r>
    </w:p>
    <w:p w:rsidR="00071F16" w:rsidRDefault="00AA2E40" w:rsidP="00F3289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presente propositura</w:t>
      </w:r>
      <w:r w:rsidR="007203A2">
        <w:rPr>
          <w:rFonts w:ascii="Calibri" w:hAnsi="Calibri" w:cs="Calibri"/>
          <w:sz w:val="24"/>
          <w:szCs w:val="24"/>
        </w:rPr>
        <w:t xml:space="preserve"> tem por escopo a </w:t>
      </w:r>
      <w:r w:rsidR="007203A2" w:rsidRPr="00533FCB">
        <w:rPr>
          <w:rFonts w:ascii="Calibri" w:hAnsi="Calibri" w:cs="Calibri"/>
          <w:sz w:val="24"/>
          <w:szCs w:val="24"/>
        </w:rPr>
        <w:t>alteração dos prazos estabelecidos nos artigos 12,</w:t>
      </w:r>
      <w:r w:rsidR="00507952" w:rsidRPr="00533FCB">
        <w:rPr>
          <w:rFonts w:ascii="Calibri" w:hAnsi="Calibri" w:cs="Calibri"/>
          <w:sz w:val="24"/>
          <w:szCs w:val="24"/>
        </w:rPr>
        <w:t xml:space="preserve"> 149,</w:t>
      </w:r>
      <w:r w:rsidR="007203A2" w:rsidRPr="00533FCB">
        <w:rPr>
          <w:rFonts w:ascii="Calibri" w:hAnsi="Calibri" w:cs="Calibri"/>
          <w:sz w:val="24"/>
          <w:szCs w:val="24"/>
        </w:rPr>
        <w:t xml:space="preserve"> 150, 152, 153, 154 e 156 do Código de Posturas</w:t>
      </w:r>
      <w:r w:rsidR="00482590" w:rsidRPr="00533FCB">
        <w:rPr>
          <w:rFonts w:ascii="Calibri" w:hAnsi="Calibri" w:cs="Calibri"/>
          <w:sz w:val="24"/>
          <w:szCs w:val="24"/>
        </w:rPr>
        <w:t xml:space="preserve"> do Município de Araraquara</w:t>
      </w:r>
      <w:r w:rsidR="007203A2">
        <w:rPr>
          <w:rFonts w:ascii="Calibri" w:hAnsi="Calibri" w:cs="Calibri"/>
          <w:sz w:val="24"/>
          <w:szCs w:val="24"/>
        </w:rPr>
        <w:t>, alterado</w:t>
      </w:r>
      <w:r w:rsidR="00071F16">
        <w:rPr>
          <w:rFonts w:ascii="Calibri" w:hAnsi="Calibri" w:cs="Calibri"/>
          <w:sz w:val="24"/>
          <w:szCs w:val="24"/>
        </w:rPr>
        <w:t>s</w:t>
      </w:r>
      <w:r w:rsidR="007203A2">
        <w:rPr>
          <w:rFonts w:ascii="Calibri" w:hAnsi="Calibri" w:cs="Calibri"/>
          <w:sz w:val="24"/>
          <w:szCs w:val="24"/>
        </w:rPr>
        <w:t xml:space="preserve"> no</w:t>
      </w:r>
      <w:r w:rsidR="007F0CE9">
        <w:rPr>
          <w:rFonts w:ascii="Calibri" w:hAnsi="Calibri" w:cs="Calibri"/>
          <w:sz w:val="24"/>
          <w:szCs w:val="24"/>
        </w:rPr>
        <w:t xml:space="preserve"> âmbito do </w:t>
      </w:r>
      <w:r w:rsidR="007F0CE9" w:rsidRPr="007F0CE9">
        <w:rPr>
          <w:rFonts w:ascii="Calibri" w:hAnsi="Calibri" w:cs="Calibri"/>
          <w:sz w:val="24"/>
          <w:szCs w:val="24"/>
        </w:rPr>
        <w:t>Programa “Araraquara contra a Dengue”</w:t>
      </w:r>
      <w:r w:rsidR="009465F7">
        <w:rPr>
          <w:rFonts w:ascii="Calibri" w:hAnsi="Calibri" w:cs="Calibri"/>
          <w:sz w:val="24"/>
          <w:szCs w:val="24"/>
        </w:rPr>
        <w:t xml:space="preserve">. </w:t>
      </w:r>
    </w:p>
    <w:p w:rsidR="00B704BE" w:rsidRDefault="00071F16" w:rsidP="00F3289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É certo que as alterações foram de grande importância</w:t>
      </w:r>
      <w:r w:rsidR="00EC073B">
        <w:rPr>
          <w:rFonts w:ascii="Calibri" w:hAnsi="Calibri" w:cs="Calibri"/>
          <w:sz w:val="24"/>
          <w:szCs w:val="24"/>
        </w:rPr>
        <w:t xml:space="preserve"> no que tange ao recrudescimento de multas e posturas relativas à </w:t>
      </w:r>
      <w:r w:rsidR="005D6B51">
        <w:rPr>
          <w:rFonts w:ascii="Calibri" w:hAnsi="Calibri" w:cs="Calibri"/>
          <w:sz w:val="24"/>
          <w:szCs w:val="24"/>
        </w:rPr>
        <w:t xml:space="preserve">higiene de edificações, </w:t>
      </w:r>
      <w:r w:rsidR="00AA2E40">
        <w:rPr>
          <w:rFonts w:ascii="Calibri" w:hAnsi="Calibri" w:cs="Calibri"/>
          <w:sz w:val="24"/>
          <w:szCs w:val="24"/>
        </w:rPr>
        <w:t xml:space="preserve">de terrenos e de vias públicas, </w:t>
      </w:r>
      <w:r w:rsidR="00AA2E40">
        <w:rPr>
          <w:rFonts w:ascii="Calibri" w:hAnsi="Calibri" w:cs="Calibri"/>
          <w:color w:val="000000"/>
          <w:sz w:val="24"/>
          <w:szCs w:val="24"/>
        </w:rPr>
        <w:t>de modo a garantir a limpeza da cidade e a não proliferação de v</w:t>
      </w:r>
      <w:r w:rsidR="00B704BE">
        <w:rPr>
          <w:rFonts w:ascii="Calibri" w:hAnsi="Calibri" w:cs="Calibri"/>
          <w:color w:val="000000"/>
          <w:sz w:val="24"/>
          <w:szCs w:val="24"/>
        </w:rPr>
        <w:t>etores transmissores de doenças, principalmente no período crítico de maior incidência de casos de Dengue no município.</w:t>
      </w:r>
    </w:p>
    <w:p w:rsidR="005D6B51" w:rsidRDefault="00B704BE" w:rsidP="00F3289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Todavia, </w:t>
      </w:r>
      <w:r w:rsidR="007A7D70">
        <w:rPr>
          <w:rFonts w:ascii="Calibri" w:hAnsi="Calibri" w:cs="Calibri"/>
          <w:color w:val="000000"/>
          <w:sz w:val="24"/>
          <w:szCs w:val="24"/>
        </w:rPr>
        <w:t>os prazos estabelecidos são de difícil</w:t>
      </w:r>
      <w:r w:rsidR="00187174">
        <w:rPr>
          <w:rFonts w:ascii="Calibri" w:hAnsi="Calibri" w:cs="Calibri"/>
          <w:color w:val="000000"/>
          <w:sz w:val="24"/>
          <w:szCs w:val="24"/>
        </w:rPr>
        <w:t xml:space="preserve"> cumprimento</w:t>
      </w:r>
      <w:r w:rsidR="007A4D28">
        <w:rPr>
          <w:rFonts w:ascii="Calibri" w:hAnsi="Calibri" w:cs="Calibri"/>
          <w:color w:val="000000"/>
          <w:sz w:val="24"/>
          <w:szCs w:val="24"/>
        </w:rPr>
        <w:t xml:space="preserve">, o que impossibilita </w:t>
      </w:r>
      <w:r w:rsidR="008C7660">
        <w:rPr>
          <w:rFonts w:ascii="Calibri" w:hAnsi="Calibri" w:cs="Calibri"/>
          <w:color w:val="000000"/>
          <w:sz w:val="24"/>
          <w:szCs w:val="24"/>
        </w:rPr>
        <w:t xml:space="preserve">a efetiva execução do </w:t>
      </w:r>
      <w:r w:rsidR="007A4D28">
        <w:rPr>
          <w:rFonts w:ascii="Calibri" w:hAnsi="Calibri" w:cs="Calibri"/>
          <w:color w:val="000000"/>
          <w:sz w:val="24"/>
          <w:szCs w:val="24"/>
        </w:rPr>
        <w:t>Programa “Araraquara Contra a Dengue”</w:t>
      </w:r>
      <w:r w:rsidR="000E17E7">
        <w:rPr>
          <w:rFonts w:ascii="Calibri" w:hAnsi="Calibri" w:cs="Calibri"/>
          <w:color w:val="000000"/>
          <w:sz w:val="24"/>
          <w:szCs w:val="24"/>
        </w:rPr>
        <w:t xml:space="preserve">. A título exemplificativo, </w:t>
      </w:r>
      <w:r w:rsidR="002A5AE9">
        <w:rPr>
          <w:rFonts w:ascii="Calibri" w:hAnsi="Calibri" w:cs="Calibri"/>
          <w:color w:val="000000"/>
          <w:sz w:val="24"/>
          <w:szCs w:val="24"/>
        </w:rPr>
        <w:t xml:space="preserve">para que se conclua o </w:t>
      </w:r>
      <w:r w:rsidR="00200E86">
        <w:rPr>
          <w:rFonts w:ascii="Calibri" w:hAnsi="Calibri" w:cs="Calibri"/>
          <w:color w:val="000000"/>
          <w:sz w:val="24"/>
          <w:szCs w:val="24"/>
        </w:rPr>
        <w:t xml:space="preserve">procedimento de </w:t>
      </w:r>
      <w:r w:rsidR="00CC4A90">
        <w:rPr>
          <w:rFonts w:ascii="Calibri" w:hAnsi="Calibri" w:cs="Calibri"/>
          <w:color w:val="000000"/>
          <w:sz w:val="24"/>
          <w:szCs w:val="24"/>
        </w:rPr>
        <w:t xml:space="preserve">registro da infração pelo fiscal, lançamento no sistema </w:t>
      </w:r>
      <w:proofErr w:type="spellStart"/>
      <w:r w:rsidR="00CC4A90">
        <w:rPr>
          <w:rFonts w:ascii="Calibri" w:hAnsi="Calibri" w:cs="Calibri"/>
          <w:color w:val="000000"/>
          <w:sz w:val="24"/>
          <w:szCs w:val="24"/>
        </w:rPr>
        <w:t>Giap</w:t>
      </w:r>
      <w:proofErr w:type="spellEnd"/>
      <w:r w:rsidR="00CC4A90">
        <w:rPr>
          <w:rFonts w:ascii="Calibri" w:hAnsi="Calibri" w:cs="Calibri"/>
          <w:color w:val="000000"/>
          <w:sz w:val="24"/>
          <w:szCs w:val="24"/>
        </w:rPr>
        <w:t xml:space="preserve">, identificação da multa pela Secretaria Municipal de Obras e Serviços, impressão da multa, publicação do edital contendo a notificação e encaminhamento aos Correios, </w:t>
      </w:r>
      <w:r w:rsidR="00186144">
        <w:rPr>
          <w:rFonts w:ascii="Calibri" w:hAnsi="Calibri" w:cs="Calibri"/>
          <w:color w:val="000000"/>
          <w:sz w:val="24"/>
          <w:szCs w:val="24"/>
        </w:rPr>
        <w:t>gasta-se um prazo aproximado de</w:t>
      </w:r>
      <w:r w:rsidR="0060350D">
        <w:rPr>
          <w:rFonts w:ascii="Calibri" w:hAnsi="Calibri" w:cs="Calibri"/>
          <w:color w:val="000000"/>
          <w:sz w:val="24"/>
          <w:szCs w:val="24"/>
        </w:rPr>
        <w:t xml:space="preserve"> 10 (dez) dias. </w:t>
      </w:r>
      <w:r w:rsidR="00DE347C">
        <w:rPr>
          <w:rFonts w:ascii="Calibri" w:hAnsi="Calibri" w:cs="Calibri"/>
          <w:color w:val="000000"/>
          <w:sz w:val="24"/>
          <w:szCs w:val="24"/>
        </w:rPr>
        <w:t xml:space="preserve">Outrossim, estima-se prazo de </w:t>
      </w:r>
      <w:r w:rsidR="00DE347C">
        <w:rPr>
          <w:rFonts w:ascii="Calibri" w:hAnsi="Calibri" w:cs="Calibri"/>
          <w:color w:val="000000"/>
          <w:sz w:val="24"/>
          <w:szCs w:val="24"/>
        </w:rPr>
        <w:lastRenderedPageBreak/>
        <w:t xml:space="preserve">mais 10 (dez) dias para </w:t>
      </w:r>
      <w:r w:rsidR="003C5D7E">
        <w:rPr>
          <w:rFonts w:ascii="Calibri" w:hAnsi="Calibri" w:cs="Calibri"/>
          <w:color w:val="000000"/>
          <w:sz w:val="24"/>
          <w:szCs w:val="24"/>
        </w:rPr>
        <w:t>a execução do serviço de limpeza, roçada</w:t>
      </w:r>
      <w:r w:rsidR="00020962">
        <w:rPr>
          <w:rFonts w:ascii="Calibri" w:hAnsi="Calibri" w:cs="Calibri"/>
          <w:color w:val="000000"/>
          <w:sz w:val="24"/>
          <w:szCs w:val="24"/>
        </w:rPr>
        <w:t xml:space="preserve"> ou arado no imóvel. </w:t>
      </w:r>
      <w:r w:rsidR="00363F39">
        <w:rPr>
          <w:rFonts w:ascii="Calibri" w:hAnsi="Calibri" w:cs="Calibri"/>
          <w:color w:val="000000"/>
          <w:sz w:val="24"/>
          <w:szCs w:val="24"/>
        </w:rPr>
        <w:t xml:space="preserve">Diante destes prazos, as 48 (quarenta e oito) horas inicialmente estipuladas não são suficientes para o bom cumprimento dos procedimentos administrativos necessários </w:t>
      </w:r>
      <w:r w:rsidR="0074088C">
        <w:rPr>
          <w:rFonts w:ascii="Calibri" w:hAnsi="Calibri" w:cs="Calibri"/>
          <w:color w:val="000000"/>
          <w:sz w:val="24"/>
          <w:szCs w:val="24"/>
        </w:rPr>
        <w:t xml:space="preserve">à aplicação da multa e consequentes providências quanto à limpeza dos imóveis. </w:t>
      </w:r>
    </w:p>
    <w:p w:rsidR="004E23BD" w:rsidRDefault="004E23BD" w:rsidP="00F3289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Na mesma toada, procedeu-se à revisão dos valores correspondentes às multas aplicadas, bem como </w:t>
      </w:r>
      <w:r w:rsidR="00C760FD">
        <w:rPr>
          <w:rFonts w:ascii="Calibri" w:hAnsi="Calibri" w:cs="Calibri"/>
          <w:color w:val="000000"/>
          <w:sz w:val="24"/>
          <w:szCs w:val="24"/>
        </w:rPr>
        <w:t xml:space="preserve">dos preços públicos a serem cobrados nos casos de execução de serviços pelo Município, procurando estabelecer uma relação de paridade entre ambos, com o intuito de incentivar o cidadão a proceder à correção espontânea das infrações apontadas. </w:t>
      </w:r>
    </w:p>
    <w:p w:rsidR="00BA4481" w:rsidRPr="00A703DA" w:rsidRDefault="003C6D87" w:rsidP="00F3289B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3C6D87">
        <w:rPr>
          <w:rFonts w:ascii="Calibri" w:hAnsi="Calibri" w:cs="Calibri"/>
          <w:sz w:val="24"/>
          <w:szCs w:val="24"/>
        </w:rPr>
        <w:t xml:space="preserve"> </w:t>
      </w:r>
      <w:r w:rsidR="00081034">
        <w:rPr>
          <w:rFonts w:ascii="Calibri" w:hAnsi="Calibri" w:cs="Calibri"/>
          <w:sz w:val="24"/>
          <w:szCs w:val="24"/>
        </w:rPr>
        <w:t>As</w:t>
      </w:r>
      <w:r w:rsidR="00BA4481" w:rsidRPr="00A703DA">
        <w:rPr>
          <w:rFonts w:ascii="Calibri" w:hAnsi="Calibri" w:cs="Arial"/>
          <w:sz w:val="24"/>
          <w:szCs w:val="24"/>
        </w:rPr>
        <w:t xml:space="preserve">sim, tendo em vista a finalidade a que o Projeto de Lei </w:t>
      </w:r>
      <w:r w:rsidR="00097832">
        <w:rPr>
          <w:rFonts w:ascii="Calibri" w:hAnsi="Calibri" w:cs="Arial"/>
          <w:sz w:val="24"/>
          <w:szCs w:val="24"/>
        </w:rPr>
        <w:t xml:space="preserve">Complementar </w:t>
      </w:r>
      <w:r w:rsidR="00BA4481" w:rsidRPr="00A703DA">
        <w:rPr>
          <w:rFonts w:ascii="Calibri" w:hAnsi="Calibri" w:cs="Arial"/>
          <w:sz w:val="24"/>
          <w:szCs w:val="24"/>
        </w:rPr>
        <w:t>se destinará, entendemos estar plenamente justificada a propositura do mesmo que, por certo, irá merecer a aprovação desta Casa de Leis.</w:t>
      </w:r>
    </w:p>
    <w:p w:rsidR="00BA4481" w:rsidRPr="00A703DA" w:rsidRDefault="00D51D15" w:rsidP="00F3289B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Por fim, v</w:t>
      </w:r>
      <w:r w:rsidR="00BA4481" w:rsidRPr="00A703DA">
        <w:rPr>
          <w:rFonts w:ascii="Calibri" w:hAnsi="Calibri" w:cs="Arial"/>
          <w:sz w:val="24"/>
          <w:szCs w:val="24"/>
        </w:rPr>
        <w:t>alho-me do ensejo para renovar-lhe os protestos de estima e apreço.</w:t>
      </w:r>
    </w:p>
    <w:p w:rsidR="00BA4481" w:rsidRPr="00A703DA" w:rsidRDefault="00BA4481" w:rsidP="00F3289B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Atenciosamente,</w:t>
      </w:r>
    </w:p>
    <w:p w:rsidR="00BA4481" w:rsidRPr="00A703DA" w:rsidRDefault="00BA4481" w:rsidP="000233F4">
      <w:pPr>
        <w:spacing w:before="120" w:after="120" w:line="360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A703DA">
        <w:rPr>
          <w:rFonts w:ascii="Calibri" w:hAnsi="Calibri" w:cs="Arial"/>
          <w:b/>
          <w:sz w:val="24"/>
          <w:szCs w:val="24"/>
        </w:rPr>
        <w:t>EDINHO SILVA</w:t>
      </w:r>
    </w:p>
    <w:p w:rsidR="000233F4" w:rsidRDefault="008D75F6" w:rsidP="000233F4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- Prefeito Municipal </w:t>
      </w:r>
      <w:r w:rsidR="00650332">
        <w:rPr>
          <w:rFonts w:ascii="Calibri" w:hAnsi="Calibri" w:cs="Arial"/>
          <w:sz w:val="24"/>
          <w:szCs w:val="24"/>
        </w:rPr>
        <w:t>–</w:t>
      </w:r>
    </w:p>
    <w:p w:rsidR="003C209F" w:rsidRDefault="003C209F" w:rsidP="000233F4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3C209F" w:rsidRDefault="003C209F" w:rsidP="000233F4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D90C25" w:rsidRDefault="00D90C25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F315AE" w:rsidRDefault="00F315AE" w:rsidP="00F315AE">
      <w:pPr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F315AE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 xml:space="preserve">PROJETO DE LEI </w:t>
      </w:r>
      <w:r w:rsidR="00AA2E40">
        <w:rPr>
          <w:rFonts w:ascii="Calibri" w:hAnsi="Calibri" w:cs="Calibri"/>
          <w:b/>
          <w:bCs/>
          <w:sz w:val="24"/>
          <w:szCs w:val="24"/>
          <w:u w:val="single"/>
        </w:rPr>
        <w:t xml:space="preserve">COMPLEMENTAR </w:t>
      </w:r>
      <w:r w:rsidRPr="00F315AE">
        <w:rPr>
          <w:rFonts w:ascii="Calibri" w:hAnsi="Calibri" w:cs="Calibri"/>
          <w:b/>
          <w:bCs/>
          <w:sz w:val="24"/>
          <w:szCs w:val="24"/>
          <w:u w:val="single"/>
        </w:rPr>
        <w:t>Nº</w:t>
      </w:r>
      <w:r w:rsidR="00C760FD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</w:p>
    <w:p w:rsidR="00D90C25" w:rsidRDefault="00D90C25" w:rsidP="00F315AE">
      <w:pPr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F315AE" w:rsidRDefault="00461832" w:rsidP="00BE436A">
      <w:pPr>
        <w:autoSpaceDE w:val="0"/>
        <w:autoSpaceDN w:val="0"/>
        <w:spacing w:line="360" w:lineRule="auto"/>
        <w:ind w:left="354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Altera</w:t>
      </w:r>
      <w:r w:rsidR="000C2BF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Lei </w:t>
      </w:r>
      <w:r w:rsidR="003B020F">
        <w:rPr>
          <w:rFonts w:ascii="Calibri" w:hAnsi="Calibri" w:cs="Calibri"/>
          <w:sz w:val="24"/>
          <w:szCs w:val="24"/>
        </w:rPr>
        <w:t>Complementar nº 18, de 22 de</w:t>
      </w:r>
      <w:r w:rsidR="003B020F" w:rsidRPr="00F43CBA">
        <w:rPr>
          <w:rFonts w:ascii="Calibri" w:hAnsi="Calibri" w:cs="Calibri"/>
          <w:sz w:val="24"/>
          <w:szCs w:val="24"/>
        </w:rPr>
        <w:t xml:space="preserve"> </w:t>
      </w:r>
      <w:r w:rsidR="003B020F">
        <w:rPr>
          <w:rFonts w:ascii="Calibri" w:hAnsi="Calibri" w:cs="Calibri"/>
          <w:sz w:val="24"/>
          <w:szCs w:val="24"/>
        </w:rPr>
        <w:t>dezembro de 1997</w:t>
      </w:r>
      <w:r w:rsidR="00C60712">
        <w:rPr>
          <w:rFonts w:ascii="Calibri" w:hAnsi="Calibri" w:cs="Calibri"/>
          <w:sz w:val="24"/>
          <w:szCs w:val="24"/>
        </w:rPr>
        <w:t>, modificando parâmetros de preços públicos e de aplicação de multas que especifica,</w:t>
      </w:r>
      <w:r w:rsidR="00F43CBA">
        <w:rPr>
          <w:rFonts w:ascii="Calibri" w:hAnsi="Calibri" w:cs="Calibri"/>
          <w:sz w:val="24"/>
          <w:szCs w:val="24"/>
        </w:rPr>
        <w:t xml:space="preserve"> </w:t>
      </w:r>
      <w:r w:rsidR="00DD383F">
        <w:rPr>
          <w:rFonts w:ascii="Calibri" w:hAnsi="Calibri" w:cs="Calibri"/>
          <w:sz w:val="24"/>
          <w:szCs w:val="24"/>
        </w:rPr>
        <w:t>e dá outras providências</w:t>
      </w:r>
      <w:r w:rsidR="008114FB">
        <w:rPr>
          <w:rFonts w:ascii="Calibri" w:hAnsi="Calibri" w:cs="Calibri"/>
          <w:sz w:val="24"/>
          <w:szCs w:val="24"/>
        </w:rPr>
        <w:t>.</w:t>
      </w:r>
    </w:p>
    <w:p w:rsidR="00B12F5B" w:rsidRPr="00F315AE" w:rsidRDefault="00B12F5B" w:rsidP="00BE436A">
      <w:pPr>
        <w:autoSpaceDE w:val="0"/>
        <w:autoSpaceDN w:val="0"/>
        <w:spacing w:line="360" w:lineRule="auto"/>
        <w:ind w:left="3540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17E54" w:rsidRPr="006115C1" w:rsidRDefault="00F315AE" w:rsidP="003F57E5">
      <w:pPr>
        <w:tabs>
          <w:tab w:val="left" w:pos="2835"/>
        </w:tabs>
        <w:autoSpaceDE w:val="0"/>
        <w:autoSpaceDN w:val="0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6115C1">
        <w:rPr>
          <w:rFonts w:ascii="Calibri" w:hAnsi="Calibri" w:cs="Calibri"/>
          <w:b/>
          <w:sz w:val="24"/>
          <w:szCs w:val="24"/>
        </w:rPr>
        <w:t>Art. 1º</w:t>
      </w:r>
      <w:r w:rsidRPr="006115C1">
        <w:rPr>
          <w:rFonts w:ascii="Calibri" w:hAnsi="Calibri" w:cs="Calibri"/>
          <w:sz w:val="24"/>
          <w:szCs w:val="24"/>
        </w:rPr>
        <w:t xml:space="preserve"> </w:t>
      </w:r>
      <w:r w:rsidR="009B53B3" w:rsidRPr="006115C1">
        <w:rPr>
          <w:rFonts w:ascii="Calibri" w:hAnsi="Calibri" w:cs="Calibri"/>
          <w:sz w:val="24"/>
          <w:szCs w:val="24"/>
        </w:rPr>
        <w:t>A</w:t>
      </w:r>
      <w:r w:rsidR="00717E54" w:rsidRPr="006115C1">
        <w:rPr>
          <w:rFonts w:ascii="Calibri" w:hAnsi="Calibri" w:cs="Calibri"/>
          <w:sz w:val="24"/>
          <w:szCs w:val="24"/>
        </w:rPr>
        <w:t xml:space="preserve"> Lei Complementar n</w:t>
      </w:r>
      <w:r w:rsidR="009B53B3" w:rsidRPr="006115C1">
        <w:rPr>
          <w:rFonts w:ascii="Calibri" w:hAnsi="Calibri" w:cs="Calibri"/>
          <w:sz w:val="24"/>
          <w:szCs w:val="24"/>
        </w:rPr>
        <w:t>º</w:t>
      </w:r>
      <w:r w:rsidR="00717E54" w:rsidRPr="006115C1">
        <w:rPr>
          <w:rFonts w:ascii="Calibri" w:hAnsi="Calibri" w:cs="Calibri"/>
          <w:sz w:val="24"/>
          <w:szCs w:val="24"/>
        </w:rPr>
        <w:t xml:space="preserve"> 18, de 22 de dezembro de 1997, passa a vigorar </w:t>
      </w:r>
      <w:r w:rsidR="00B86059">
        <w:rPr>
          <w:rFonts w:ascii="Calibri" w:hAnsi="Calibri" w:cs="Calibri"/>
          <w:sz w:val="24"/>
          <w:szCs w:val="24"/>
        </w:rPr>
        <w:t>com as seguintes alterações</w:t>
      </w:r>
      <w:r w:rsidR="00717E54" w:rsidRPr="006115C1">
        <w:rPr>
          <w:rFonts w:ascii="Calibri" w:hAnsi="Calibri" w:cs="Calibri"/>
          <w:sz w:val="24"/>
          <w:szCs w:val="24"/>
        </w:rPr>
        <w:t>:</w:t>
      </w:r>
    </w:p>
    <w:p w:rsidR="00841336" w:rsidRPr="00234EF3" w:rsidRDefault="00717E54" w:rsidP="00A30742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234EF3">
        <w:rPr>
          <w:rFonts w:ascii="Calibri" w:hAnsi="Calibri" w:cs="Calibri"/>
          <w:sz w:val="24"/>
          <w:szCs w:val="24"/>
        </w:rPr>
        <w:t xml:space="preserve"> </w:t>
      </w:r>
      <w:r w:rsidR="002224F8" w:rsidRPr="00234EF3">
        <w:rPr>
          <w:rFonts w:ascii="Calibri" w:hAnsi="Calibri" w:cs="Calibri"/>
          <w:sz w:val="24"/>
          <w:szCs w:val="24"/>
        </w:rPr>
        <w:t>“</w:t>
      </w:r>
      <w:r w:rsidR="00841336" w:rsidRPr="00234EF3">
        <w:rPr>
          <w:rFonts w:ascii="Calibri" w:hAnsi="Calibri" w:cs="Calibri"/>
          <w:sz w:val="24"/>
          <w:szCs w:val="24"/>
        </w:rPr>
        <w:t>Art.</w:t>
      </w:r>
      <w:r w:rsidR="00186144">
        <w:rPr>
          <w:rFonts w:ascii="Calibri" w:hAnsi="Calibri" w:cs="Calibri"/>
          <w:sz w:val="24"/>
          <w:szCs w:val="24"/>
        </w:rPr>
        <w:t xml:space="preserve"> </w:t>
      </w:r>
      <w:r w:rsidR="00841336" w:rsidRPr="00234EF3">
        <w:rPr>
          <w:rFonts w:ascii="Calibri" w:hAnsi="Calibri" w:cs="Calibri"/>
          <w:sz w:val="24"/>
          <w:szCs w:val="24"/>
        </w:rPr>
        <w:t>6º</w:t>
      </w:r>
      <w:r w:rsidR="00B83CF3">
        <w:rPr>
          <w:rFonts w:ascii="Calibri" w:hAnsi="Calibri" w:cs="Calibri"/>
          <w:sz w:val="24"/>
          <w:szCs w:val="24"/>
        </w:rPr>
        <w:t xml:space="preserve"> Os proprietários, ou possuidores, a qualquer título de imóveis são responsáveis pelo serviço de limpeza, conservação e execução do passeio público àqueles fronteiriço.</w:t>
      </w:r>
    </w:p>
    <w:p w:rsidR="00192DCD" w:rsidRPr="00B92CD7" w:rsidRDefault="00957CD4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  <w:szCs w:val="24"/>
        </w:rPr>
      </w:pPr>
      <w:r w:rsidRPr="00B107D9">
        <w:rPr>
          <w:rFonts w:ascii="Calibri" w:hAnsi="Calibri" w:cs="Arial"/>
          <w:color w:val="000000"/>
          <w:sz w:val="24"/>
          <w:szCs w:val="24"/>
        </w:rPr>
        <w:t>§ 1º Nos casos em que ocorra negligência por parte do morador ou proprietário</w:t>
      </w:r>
      <w:r w:rsidR="00B86059">
        <w:rPr>
          <w:rFonts w:ascii="Calibri" w:hAnsi="Calibri" w:cs="Arial"/>
          <w:color w:val="000000"/>
          <w:sz w:val="24"/>
          <w:szCs w:val="24"/>
        </w:rPr>
        <w:t xml:space="preserve"> quanto à conservação ou </w:t>
      </w:r>
      <w:r w:rsidR="004C51E1">
        <w:rPr>
          <w:rFonts w:ascii="Calibri" w:hAnsi="Calibri" w:cs="Arial"/>
          <w:color w:val="000000"/>
          <w:sz w:val="24"/>
          <w:szCs w:val="24"/>
        </w:rPr>
        <w:t xml:space="preserve">à </w:t>
      </w:r>
      <w:r w:rsidR="00B86059">
        <w:rPr>
          <w:rFonts w:ascii="Calibri" w:hAnsi="Calibri" w:cs="Arial"/>
          <w:color w:val="000000"/>
          <w:sz w:val="24"/>
          <w:szCs w:val="24"/>
        </w:rPr>
        <w:t xml:space="preserve">limpeza do </w:t>
      </w:r>
      <w:r w:rsidR="003952EA">
        <w:rPr>
          <w:rFonts w:ascii="Calibri" w:hAnsi="Calibri" w:cs="Arial"/>
          <w:color w:val="000000"/>
          <w:sz w:val="24"/>
          <w:szCs w:val="24"/>
        </w:rPr>
        <w:t xml:space="preserve">passeio público fronteiriço ao </w:t>
      </w:r>
      <w:r w:rsidR="00B86059">
        <w:rPr>
          <w:rFonts w:ascii="Calibri" w:hAnsi="Calibri" w:cs="Arial"/>
          <w:color w:val="000000"/>
          <w:sz w:val="24"/>
          <w:szCs w:val="24"/>
        </w:rPr>
        <w:t xml:space="preserve">imóvel, </w:t>
      </w:r>
      <w:r w:rsidR="00192DCD">
        <w:rPr>
          <w:rFonts w:ascii="Calibri" w:hAnsi="Calibri" w:cs="Arial"/>
          <w:color w:val="000000"/>
          <w:sz w:val="24"/>
          <w:szCs w:val="24"/>
        </w:rPr>
        <w:t xml:space="preserve">será aplicada multa na ordem de 1 (uma) Unidade Fiscal Municipal </w:t>
      </w:r>
      <w:r w:rsidR="00781CD6">
        <w:rPr>
          <w:rFonts w:ascii="Calibri" w:hAnsi="Calibri" w:cs="Arial"/>
          <w:color w:val="000000"/>
          <w:sz w:val="24"/>
          <w:szCs w:val="24"/>
        </w:rPr>
        <w:t>por metro linear da</w:t>
      </w:r>
      <w:r w:rsidR="001254B8">
        <w:rPr>
          <w:rFonts w:ascii="Calibri" w:hAnsi="Calibri" w:cs="Arial"/>
          <w:color w:val="000000"/>
          <w:sz w:val="24"/>
          <w:szCs w:val="24"/>
        </w:rPr>
        <w:t xml:space="preserve"> testada </w:t>
      </w:r>
      <w:r w:rsidR="0042693F">
        <w:rPr>
          <w:rFonts w:ascii="Calibri" w:hAnsi="Calibri" w:cs="Arial"/>
          <w:sz w:val="24"/>
          <w:szCs w:val="24"/>
        </w:rPr>
        <w:t xml:space="preserve">do </w:t>
      </w:r>
      <w:r w:rsidR="00186144" w:rsidRPr="00B92CD7">
        <w:rPr>
          <w:rFonts w:ascii="Calibri" w:hAnsi="Calibri" w:cs="Arial"/>
          <w:sz w:val="24"/>
          <w:szCs w:val="24"/>
        </w:rPr>
        <w:t>imóvel</w:t>
      </w:r>
      <w:r w:rsidR="001254B8" w:rsidRPr="00B92CD7">
        <w:rPr>
          <w:rFonts w:ascii="Calibri" w:hAnsi="Calibri" w:cs="Arial"/>
          <w:sz w:val="24"/>
          <w:szCs w:val="24"/>
        </w:rPr>
        <w:t xml:space="preserve">. </w:t>
      </w:r>
    </w:p>
    <w:p w:rsidR="00841336" w:rsidRPr="00B92CD7" w:rsidRDefault="00192DCD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§ 2º Per</w:t>
      </w:r>
      <w:r w:rsidR="00DC6166">
        <w:rPr>
          <w:rFonts w:ascii="Calibri" w:hAnsi="Calibri" w:cs="Arial"/>
          <w:color w:val="000000"/>
          <w:sz w:val="24"/>
          <w:szCs w:val="24"/>
        </w:rPr>
        <w:t xml:space="preserve">sistindo a situação verificada no § 1º deste artigo após </w:t>
      </w:r>
      <w:r w:rsidR="00DC6166" w:rsidRPr="00273811">
        <w:rPr>
          <w:rFonts w:ascii="Calibri" w:hAnsi="Calibri" w:cs="Arial"/>
          <w:color w:val="000000"/>
          <w:sz w:val="24"/>
          <w:szCs w:val="24"/>
        </w:rPr>
        <w:t>10 (dez) dias</w:t>
      </w:r>
      <w:r w:rsidR="00DC6166">
        <w:rPr>
          <w:rFonts w:ascii="Calibri" w:hAnsi="Calibri" w:cs="Arial"/>
          <w:color w:val="000000"/>
          <w:sz w:val="24"/>
          <w:szCs w:val="24"/>
        </w:rPr>
        <w:t xml:space="preserve"> contados da respectiva autuação, </w:t>
      </w:r>
      <w:r w:rsidR="00957CD4" w:rsidRPr="00B107D9">
        <w:rPr>
          <w:rFonts w:ascii="Calibri" w:hAnsi="Calibri" w:cs="Arial"/>
          <w:color w:val="000000"/>
          <w:sz w:val="24"/>
          <w:szCs w:val="24"/>
        </w:rPr>
        <w:t xml:space="preserve">o serviço de conservação e limpeza </w:t>
      </w:r>
      <w:r w:rsidR="002C14BD">
        <w:rPr>
          <w:rFonts w:ascii="Calibri" w:hAnsi="Calibri" w:cs="Arial"/>
          <w:color w:val="000000"/>
          <w:sz w:val="24"/>
          <w:szCs w:val="24"/>
        </w:rPr>
        <w:t xml:space="preserve">do passeio público fronteiriço ao imóvel </w:t>
      </w:r>
      <w:r w:rsidR="00CA2730">
        <w:rPr>
          <w:rFonts w:ascii="Calibri" w:hAnsi="Calibri" w:cs="Arial"/>
          <w:color w:val="000000"/>
          <w:sz w:val="24"/>
          <w:szCs w:val="24"/>
        </w:rPr>
        <w:t>poderá ser</w:t>
      </w:r>
      <w:r w:rsidR="00DC6166">
        <w:rPr>
          <w:rFonts w:ascii="Calibri" w:hAnsi="Calibri" w:cs="Arial"/>
          <w:color w:val="000000"/>
          <w:sz w:val="24"/>
          <w:szCs w:val="24"/>
        </w:rPr>
        <w:t xml:space="preserve"> realizado pelo Poder Público Municipal ou </w:t>
      </w:r>
      <w:r w:rsidR="004C51E1">
        <w:rPr>
          <w:rFonts w:ascii="Calibri" w:hAnsi="Calibri" w:cs="Arial"/>
          <w:color w:val="000000"/>
          <w:sz w:val="24"/>
          <w:szCs w:val="24"/>
        </w:rPr>
        <w:t>terceiro contratado</w:t>
      </w:r>
      <w:r w:rsidR="00DC6166">
        <w:rPr>
          <w:rFonts w:ascii="Calibri" w:hAnsi="Calibri" w:cs="Arial"/>
          <w:color w:val="000000"/>
          <w:sz w:val="24"/>
          <w:szCs w:val="24"/>
        </w:rPr>
        <w:t xml:space="preserve"> para tal fim</w:t>
      </w:r>
      <w:r w:rsidR="00957CD4" w:rsidRPr="00B107D9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DC6166">
        <w:rPr>
          <w:rFonts w:ascii="Calibri" w:hAnsi="Calibri" w:cs="Arial"/>
          <w:color w:val="000000"/>
          <w:sz w:val="24"/>
          <w:szCs w:val="24"/>
        </w:rPr>
        <w:t xml:space="preserve">ensejando a cobrança de tarifa de </w:t>
      </w:r>
      <w:r w:rsidR="00606108" w:rsidRPr="00B107D9">
        <w:rPr>
          <w:rFonts w:ascii="Calibri" w:hAnsi="Calibri" w:cs="Arial"/>
          <w:color w:val="000000"/>
          <w:sz w:val="24"/>
          <w:szCs w:val="24"/>
        </w:rPr>
        <w:t>1</w:t>
      </w:r>
      <w:r w:rsidR="00957CD4" w:rsidRPr="00B107D9">
        <w:rPr>
          <w:rFonts w:ascii="Calibri" w:hAnsi="Calibri" w:cs="Arial"/>
          <w:color w:val="000000"/>
          <w:sz w:val="24"/>
          <w:szCs w:val="24"/>
        </w:rPr>
        <w:t xml:space="preserve"> (</w:t>
      </w:r>
      <w:r w:rsidR="00606108" w:rsidRPr="00B107D9">
        <w:rPr>
          <w:rFonts w:ascii="Calibri" w:hAnsi="Calibri" w:cs="Arial"/>
          <w:color w:val="000000"/>
          <w:sz w:val="24"/>
          <w:szCs w:val="24"/>
        </w:rPr>
        <w:t>uma) Unidade Fiscal Municipal</w:t>
      </w:r>
      <w:r w:rsidR="00DC6166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4C51E1">
        <w:rPr>
          <w:rFonts w:ascii="Calibri" w:hAnsi="Calibri" w:cs="Arial"/>
          <w:color w:val="000000"/>
          <w:sz w:val="24"/>
          <w:szCs w:val="24"/>
        </w:rPr>
        <w:t>por metro linear da</w:t>
      </w:r>
      <w:r w:rsidR="00606108" w:rsidRPr="00B107D9">
        <w:rPr>
          <w:rFonts w:ascii="Calibri" w:hAnsi="Calibri" w:cs="Arial"/>
          <w:color w:val="000000"/>
          <w:sz w:val="24"/>
          <w:szCs w:val="24"/>
        </w:rPr>
        <w:t xml:space="preserve"> testada </w:t>
      </w:r>
      <w:r w:rsidR="004C51E1">
        <w:rPr>
          <w:rFonts w:ascii="Calibri" w:hAnsi="Calibri" w:cs="Arial"/>
          <w:color w:val="000000"/>
          <w:sz w:val="24"/>
          <w:szCs w:val="24"/>
        </w:rPr>
        <w:t>do</w:t>
      </w:r>
      <w:r w:rsidR="004837F1" w:rsidRPr="00B92CD7">
        <w:rPr>
          <w:rFonts w:ascii="Calibri" w:hAnsi="Calibri" w:cs="Arial"/>
          <w:sz w:val="24"/>
          <w:szCs w:val="24"/>
        </w:rPr>
        <w:t xml:space="preserve"> imóvel</w:t>
      </w:r>
      <w:r w:rsidR="00957CD4" w:rsidRPr="00B92CD7">
        <w:rPr>
          <w:rFonts w:ascii="Calibri" w:hAnsi="Calibri" w:cs="Arial"/>
          <w:sz w:val="24"/>
          <w:szCs w:val="24"/>
        </w:rPr>
        <w:t>.</w:t>
      </w:r>
    </w:p>
    <w:p w:rsidR="00D2277D" w:rsidRDefault="00DC6166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>
        <w:rPr>
          <w:rFonts w:ascii="Calibri" w:hAnsi="Calibri" w:cs="Arial"/>
          <w:color w:val="000000"/>
          <w:sz w:val="24"/>
          <w:szCs w:val="24"/>
        </w:rPr>
        <w:t>§ 3</w:t>
      </w:r>
      <w:r w:rsidR="00D95A2B" w:rsidRPr="00B107D9">
        <w:rPr>
          <w:rFonts w:ascii="Calibri" w:hAnsi="Calibri" w:cs="Arial"/>
          <w:color w:val="000000"/>
          <w:sz w:val="24"/>
          <w:szCs w:val="24"/>
        </w:rPr>
        <w:t xml:space="preserve">º </w:t>
      </w:r>
      <w:r w:rsidR="007753FB" w:rsidRPr="00B107D9">
        <w:rPr>
          <w:rFonts w:ascii="Calibri" w:hAnsi="Calibri" w:cs="Arial"/>
          <w:color w:val="000000"/>
          <w:sz w:val="24"/>
        </w:rPr>
        <w:t>Nos casos em que ocorra negligência por parte d</w:t>
      </w:r>
      <w:r w:rsidR="00D2277D" w:rsidRPr="00B107D9">
        <w:rPr>
          <w:rFonts w:ascii="Calibri" w:hAnsi="Calibri" w:cs="Arial"/>
          <w:color w:val="000000"/>
          <w:sz w:val="24"/>
        </w:rPr>
        <w:t xml:space="preserve">o morador ou proprietário quanto </w:t>
      </w:r>
      <w:r>
        <w:rPr>
          <w:rFonts w:ascii="Calibri" w:hAnsi="Calibri" w:cs="Arial"/>
          <w:color w:val="000000"/>
          <w:sz w:val="24"/>
        </w:rPr>
        <w:t xml:space="preserve">à conservação </w:t>
      </w:r>
      <w:r w:rsidR="004C51E1">
        <w:rPr>
          <w:rFonts w:ascii="Calibri" w:hAnsi="Calibri" w:cs="Arial"/>
          <w:color w:val="000000"/>
          <w:sz w:val="24"/>
        </w:rPr>
        <w:t xml:space="preserve">ou à execução </w:t>
      </w:r>
      <w:r>
        <w:rPr>
          <w:rFonts w:ascii="Calibri" w:hAnsi="Calibri" w:cs="Arial"/>
          <w:color w:val="000000"/>
          <w:sz w:val="24"/>
        </w:rPr>
        <w:t>d</w:t>
      </w:r>
      <w:r w:rsidR="00D2277D" w:rsidRPr="00B107D9">
        <w:rPr>
          <w:rFonts w:ascii="Calibri" w:hAnsi="Calibri" w:cs="Arial"/>
          <w:color w:val="000000"/>
          <w:sz w:val="24"/>
        </w:rPr>
        <w:t>o calçamento</w:t>
      </w:r>
      <w:r>
        <w:rPr>
          <w:rFonts w:ascii="Calibri" w:hAnsi="Calibri" w:cs="Arial"/>
          <w:color w:val="000000"/>
          <w:sz w:val="24"/>
        </w:rPr>
        <w:t xml:space="preserve"> do </w:t>
      </w:r>
      <w:r w:rsidR="002C14BD">
        <w:rPr>
          <w:rFonts w:ascii="Calibri" w:hAnsi="Calibri" w:cs="Arial"/>
          <w:color w:val="000000"/>
          <w:sz w:val="24"/>
          <w:szCs w:val="24"/>
        </w:rPr>
        <w:t xml:space="preserve">passeio público fronteiriço ao </w:t>
      </w:r>
      <w:r w:rsidR="002C14BD">
        <w:rPr>
          <w:rFonts w:ascii="Calibri" w:hAnsi="Calibri" w:cs="Arial"/>
          <w:color w:val="000000"/>
          <w:sz w:val="24"/>
          <w:szCs w:val="24"/>
        </w:rPr>
        <w:lastRenderedPageBreak/>
        <w:t>imóvel</w:t>
      </w:r>
      <w:r w:rsidR="00D2277D" w:rsidRPr="00B107D9">
        <w:rPr>
          <w:rFonts w:ascii="Calibri" w:hAnsi="Calibri" w:cs="Arial"/>
          <w:color w:val="000000"/>
          <w:sz w:val="24"/>
        </w:rPr>
        <w:t xml:space="preserve">, será aplicada multa </w:t>
      </w:r>
      <w:r>
        <w:rPr>
          <w:rFonts w:ascii="Calibri" w:hAnsi="Calibri" w:cs="Arial"/>
          <w:color w:val="000000"/>
          <w:sz w:val="24"/>
        </w:rPr>
        <w:t xml:space="preserve">na ordem </w:t>
      </w:r>
      <w:r w:rsidR="0047108A">
        <w:rPr>
          <w:rFonts w:ascii="Calibri" w:hAnsi="Calibri" w:cs="Arial"/>
          <w:color w:val="000000"/>
          <w:sz w:val="24"/>
        </w:rPr>
        <w:t>de 3 (três</w:t>
      </w:r>
      <w:r w:rsidR="00D2277D" w:rsidRPr="00B107D9">
        <w:rPr>
          <w:rFonts w:ascii="Calibri" w:hAnsi="Calibri" w:cs="Arial"/>
          <w:color w:val="000000"/>
          <w:sz w:val="24"/>
        </w:rPr>
        <w:t xml:space="preserve">) Unidades Fiscais Municipais por </w:t>
      </w:r>
      <w:r w:rsidR="00D2277D" w:rsidRPr="0036673D">
        <w:rPr>
          <w:rFonts w:ascii="Calibri" w:hAnsi="Calibri" w:cs="Arial"/>
          <w:color w:val="000000"/>
          <w:sz w:val="24"/>
        </w:rPr>
        <w:t xml:space="preserve">metro </w:t>
      </w:r>
      <w:r w:rsidR="003956A9" w:rsidRPr="0036673D">
        <w:rPr>
          <w:rFonts w:ascii="Calibri" w:hAnsi="Calibri" w:cs="Arial"/>
          <w:color w:val="000000"/>
          <w:sz w:val="24"/>
        </w:rPr>
        <w:t>linear</w:t>
      </w:r>
      <w:r>
        <w:rPr>
          <w:rFonts w:ascii="Calibri" w:hAnsi="Calibri" w:cs="Arial"/>
          <w:color w:val="000000"/>
          <w:sz w:val="24"/>
        </w:rPr>
        <w:t xml:space="preserve"> </w:t>
      </w:r>
      <w:r w:rsidR="004C51E1">
        <w:rPr>
          <w:rFonts w:ascii="Calibri" w:hAnsi="Calibri" w:cs="Arial"/>
          <w:color w:val="000000"/>
          <w:sz w:val="24"/>
        </w:rPr>
        <w:t>da testada</w:t>
      </w:r>
      <w:r w:rsidR="004837F1" w:rsidRPr="00B92CD7">
        <w:rPr>
          <w:rFonts w:ascii="Calibri" w:hAnsi="Calibri" w:cs="Arial"/>
          <w:sz w:val="24"/>
          <w:szCs w:val="24"/>
        </w:rPr>
        <w:t xml:space="preserve"> imóvel</w:t>
      </w:r>
      <w:r w:rsidR="00D2277D" w:rsidRPr="00B92CD7">
        <w:rPr>
          <w:rFonts w:ascii="Calibri" w:hAnsi="Calibri" w:cs="Arial"/>
          <w:sz w:val="24"/>
        </w:rPr>
        <w:t>.</w:t>
      </w:r>
    </w:p>
    <w:p w:rsidR="00D95A2B" w:rsidRPr="00B92CD7" w:rsidRDefault="00A30742" w:rsidP="00A30742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</w:rPr>
      </w:pPr>
      <w:r w:rsidRPr="00B92CD7">
        <w:rPr>
          <w:rFonts w:ascii="Calibri" w:hAnsi="Calibri" w:cs="Arial"/>
          <w:sz w:val="24"/>
        </w:rPr>
        <w:t xml:space="preserve">§ 4º Persistindo a situação verificada no § 3º deste artigo após </w:t>
      </w:r>
      <w:r w:rsidRPr="00B92CD7">
        <w:rPr>
          <w:rFonts w:ascii="Calibri" w:hAnsi="Calibri" w:cs="Arial"/>
          <w:sz w:val="24"/>
          <w:szCs w:val="24"/>
        </w:rPr>
        <w:t xml:space="preserve">10 (dez) dias contados da respectiva autuação, </w:t>
      </w:r>
      <w:r w:rsidR="007753FB" w:rsidRPr="00B92CD7">
        <w:rPr>
          <w:rFonts w:ascii="Calibri" w:hAnsi="Calibri" w:cs="Arial"/>
          <w:sz w:val="24"/>
        </w:rPr>
        <w:t xml:space="preserve">o serviço de </w:t>
      </w:r>
      <w:r w:rsidR="004C51E1">
        <w:rPr>
          <w:rFonts w:ascii="Calibri" w:hAnsi="Calibri" w:cs="Arial"/>
          <w:sz w:val="24"/>
        </w:rPr>
        <w:t xml:space="preserve">execução ou reparo do </w:t>
      </w:r>
      <w:r w:rsidR="007753FB" w:rsidRPr="00B92CD7">
        <w:rPr>
          <w:rFonts w:ascii="Calibri" w:hAnsi="Calibri" w:cs="Arial"/>
          <w:sz w:val="24"/>
        </w:rPr>
        <w:t xml:space="preserve">calçamento </w:t>
      </w:r>
      <w:r w:rsidR="002C14BD">
        <w:rPr>
          <w:rFonts w:ascii="Calibri" w:hAnsi="Calibri" w:cs="Arial"/>
          <w:color w:val="000000"/>
          <w:sz w:val="24"/>
          <w:szCs w:val="24"/>
        </w:rPr>
        <w:t>do passeio público fronteiriço ao imóvel</w:t>
      </w:r>
      <w:r w:rsidR="002C14BD" w:rsidRPr="00B92CD7">
        <w:rPr>
          <w:rFonts w:ascii="Calibri" w:hAnsi="Calibri" w:cs="Arial"/>
          <w:sz w:val="24"/>
          <w:szCs w:val="24"/>
        </w:rPr>
        <w:t xml:space="preserve"> </w:t>
      </w:r>
      <w:r w:rsidR="00500774" w:rsidRPr="00B92CD7">
        <w:rPr>
          <w:rFonts w:ascii="Calibri" w:hAnsi="Calibri" w:cs="Arial"/>
          <w:sz w:val="24"/>
          <w:szCs w:val="24"/>
        </w:rPr>
        <w:t>poderá</w:t>
      </w:r>
      <w:r w:rsidRPr="00B92CD7">
        <w:rPr>
          <w:rFonts w:ascii="Calibri" w:hAnsi="Calibri" w:cs="Arial"/>
          <w:sz w:val="24"/>
          <w:szCs w:val="24"/>
        </w:rPr>
        <w:t xml:space="preserve"> </w:t>
      </w:r>
      <w:r w:rsidR="002C14BD">
        <w:rPr>
          <w:rFonts w:ascii="Calibri" w:hAnsi="Calibri" w:cs="Arial"/>
          <w:sz w:val="24"/>
          <w:szCs w:val="24"/>
        </w:rPr>
        <w:t xml:space="preserve">ser </w:t>
      </w:r>
      <w:r w:rsidRPr="00B92CD7">
        <w:rPr>
          <w:rFonts w:ascii="Calibri" w:hAnsi="Calibri" w:cs="Arial"/>
          <w:sz w:val="24"/>
          <w:szCs w:val="24"/>
        </w:rPr>
        <w:t xml:space="preserve">realizado pelo Poder Público Municipal ou </w:t>
      </w:r>
      <w:r w:rsidR="004C51E1">
        <w:rPr>
          <w:rFonts w:ascii="Calibri" w:hAnsi="Calibri" w:cs="Arial"/>
          <w:sz w:val="24"/>
          <w:szCs w:val="24"/>
        </w:rPr>
        <w:t>terceiro contratado</w:t>
      </w:r>
      <w:r w:rsidRPr="00B92CD7">
        <w:rPr>
          <w:rFonts w:ascii="Calibri" w:hAnsi="Calibri" w:cs="Arial"/>
          <w:sz w:val="24"/>
          <w:szCs w:val="24"/>
        </w:rPr>
        <w:t xml:space="preserve"> para tal fim</w:t>
      </w:r>
      <w:r w:rsidR="007753FB" w:rsidRPr="00B92CD7">
        <w:rPr>
          <w:rFonts w:ascii="Calibri" w:hAnsi="Calibri" w:cs="Arial"/>
          <w:sz w:val="24"/>
        </w:rPr>
        <w:t>,</w:t>
      </w:r>
      <w:r w:rsidR="000B6ED1" w:rsidRPr="00B92CD7">
        <w:rPr>
          <w:rFonts w:ascii="Calibri" w:hAnsi="Calibri" w:cs="Arial"/>
          <w:sz w:val="24"/>
        </w:rPr>
        <w:t xml:space="preserve"> </w:t>
      </w:r>
      <w:r w:rsidRPr="00B92CD7">
        <w:rPr>
          <w:rFonts w:ascii="Calibri" w:hAnsi="Calibri" w:cs="Arial"/>
          <w:sz w:val="24"/>
          <w:szCs w:val="24"/>
        </w:rPr>
        <w:t xml:space="preserve">ensejando a cobrança de tarifa </w:t>
      </w:r>
      <w:r w:rsidR="000B6ED1" w:rsidRPr="00B92CD7">
        <w:rPr>
          <w:rFonts w:ascii="Calibri" w:hAnsi="Calibri" w:cs="Arial"/>
          <w:sz w:val="24"/>
        </w:rPr>
        <w:t>de 3</w:t>
      </w:r>
      <w:r w:rsidR="007753FB" w:rsidRPr="00B92CD7">
        <w:rPr>
          <w:rFonts w:ascii="Calibri" w:hAnsi="Calibri" w:cs="Arial"/>
          <w:sz w:val="24"/>
        </w:rPr>
        <w:t xml:space="preserve"> (</w:t>
      </w:r>
      <w:r w:rsidR="000B6ED1" w:rsidRPr="00B92CD7">
        <w:rPr>
          <w:rFonts w:ascii="Calibri" w:hAnsi="Calibri" w:cs="Arial"/>
          <w:sz w:val="24"/>
        </w:rPr>
        <w:t>três</w:t>
      </w:r>
      <w:r w:rsidR="007753FB" w:rsidRPr="00B92CD7">
        <w:rPr>
          <w:rFonts w:ascii="Calibri" w:hAnsi="Calibri" w:cs="Arial"/>
          <w:sz w:val="24"/>
        </w:rPr>
        <w:t xml:space="preserve">) Unidades Fiscais Municipais </w:t>
      </w:r>
      <w:r w:rsidR="004C51E1">
        <w:rPr>
          <w:rFonts w:ascii="Calibri" w:hAnsi="Calibri" w:cs="Arial"/>
          <w:sz w:val="24"/>
        </w:rPr>
        <w:t>por metro linear</w:t>
      </w:r>
      <w:r w:rsidRPr="00B92CD7">
        <w:rPr>
          <w:rFonts w:ascii="Calibri" w:hAnsi="Calibri" w:cs="Arial"/>
          <w:sz w:val="24"/>
        </w:rPr>
        <w:t xml:space="preserve"> de</w:t>
      </w:r>
      <w:r w:rsidR="004C51E1">
        <w:rPr>
          <w:rFonts w:ascii="Calibri" w:hAnsi="Calibri" w:cs="Arial"/>
          <w:sz w:val="24"/>
        </w:rPr>
        <w:t xml:space="preserve"> testada</w:t>
      </w:r>
      <w:r w:rsidRPr="00B92CD7">
        <w:rPr>
          <w:rFonts w:ascii="Calibri" w:hAnsi="Calibri" w:cs="Arial"/>
          <w:sz w:val="24"/>
        </w:rPr>
        <w:t xml:space="preserve"> </w:t>
      </w:r>
      <w:r w:rsidR="004837F1" w:rsidRPr="00B92CD7">
        <w:rPr>
          <w:rFonts w:ascii="Calibri" w:hAnsi="Calibri" w:cs="Arial"/>
          <w:sz w:val="24"/>
          <w:szCs w:val="24"/>
        </w:rPr>
        <w:t>do imóvel</w:t>
      </w:r>
      <w:r w:rsidR="007753FB" w:rsidRPr="00B92CD7">
        <w:rPr>
          <w:rFonts w:ascii="Calibri" w:hAnsi="Calibri" w:cs="Arial"/>
          <w:sz w:val="24"/>
        </w:rPr>
        <w:t>.</w:t>
      </w:r>
    </w:p>
    <w:p w:rsidR="003672C8" w:rsidRDefault="003672C8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B107D9">
        <w:rPr>
          <w:rFonts w:ascii="Calibri" w:hAnsi="Calibri" w:cs="Arial"/>
          <w:color w:val="000000"/>
          <w:sz w:val="24"/>
        </w:rPr>
        <w:t>............</w:t>
      </w:r>
      <w:r w:rsidR="00A30742">
        <w:rPr>
          <w:rFonts w:ascii="Calibri" w:hAnsi="Calibri" w:cs="Arial"/>
          <w:color w:val="000000"/>
          <w:sz w:val="24"/>
        </w:rPr>
        <w:t>.</w:t>
      </w:r>
      <w:r w:rsidRPr="00B107D9">
        <w:rPr>
          <w:rFonts w:ascii="Calibri" w:hAnsi="Calibri" w:cs="Arial"/>
          <w:color w:val="000000"/>
          <w:sz w:val="24"/>
        </w:rPr>
        <w:t>................................................................................</w:t>
      </w:r>
    </w:p>
    <w:p w:rsidR="001A3EA9" w:rsidRDefault="001A3EA9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>
        <w:rPr>
          <w:rFonts w:ascii="Calibri" w:hAnsi="Calibri" w:cs="Arial"/>
          <w:color w:val="000000"/>
          <w:sz w:val="24"/>
        </w:rPr>
        <w:t xml:space="preserve">Art. 11. </w:t>
      </w:r>
      <w:r w:rsidR="002C14BD">
        <w:rPr>
          <w:rFonts w:ascii="Calibri" w:hAnsi="Calibri" w:cs="Arial"/>
          <w:color w:val="000000"/>
          <w:sz w:val="24"/>
        </w:rPr>
        <w:t xml:space="preserve">Na infração de qualquer artigo deste Capítulo para a qual seja prevista penalidade específica, será imposta multa correspondente ao valor de 5 (cinco) Unidades Fiscais Municipais, acrescida progressivamente de 100% (cem por cento) nos casos de reincidência. </w:t>
      </w:r>
    </w:p>
    <w:p w:rsidR="001A3EA9" w:rsidRPr="006115C1" w:rsidRDefault="001A3EA9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color w:val="000000"/>
          <w:sz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>As obrigações, multas e tarifas previstas neste Capítulo constituem responsabilidade dos p</w:t>
      </w:r>
      <w:r w:rsidR="004C51E1">
        <w:rPr>
          <w:rFonts w:ascii="Calibri" w:hAnsi="Calibri" w:cs="Calibri"/>
          <w:sz w:val="24"/>
          <w:szCs w:val="24"/>
        </w:rPr>
        <w:t>roprietários dos imóveis sobre o</w:t>
      </w:r>
      <w:r>
        <w:rPr>
          <w:rFonts w:ascii="Calibri" w:hAnsi="Calibri" w:cs="Calibri"/>
          <w:sz w:val="24"/>
          <w:szCs w:val="24"/>
        </w:rPr>
        <w:t xml:space="preserve">s quais forem aplicadas, independentemente de o imóvel estar alugado ou de que o proprietário não esteja, sob qualquer forma, investido na posse direta do imóvel. </w:t>
      </w:r>
    </w:p>
    <w:p w:rsidR="001A3EA9" w:rsidRDefault="001A3EA9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B107D9">
        <w:rPr>
          <w:rFonts w:ascii="Calibri" w:hAnsi="Calibri" w:cs="Arial"/>
          <w:color w:val="000000"/>
          <w:sz w:val="24"/>
        </w:rPr>
        <w:t>............</w:t>
      </w:r>
      <w:r>
        <w:rPr>
          <w:rFonts w:ascii="Calibri" w:hAnsi="Calibri" w:cs="Arial"/>
          <w:color w:val="000000"/>
          <w:sz w:val="24"/>
        </w:rPr>
        <w:t>.</w:t>
      </w:r>
      <w:r w:rsidRPr="00B107D9">
        <w:rPr>
          <w:rFonts w:ascii="Calibri" w:hAnsi="Calibri" w:cs="Arial"/>
          <w:color w:val="000000"/>
          <w:sz w:val="24"/>
        </w:rPr>
        <w:t>................................................................................</w:t>
      </w:r>
    </w:p>
    <w:p w:rsidR="009E664B" w:rsidRDefault="009E664B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>
        <w:rPr>
          <w:rFonts w:ascii="Calibri" w:hAnsi="Calibri" w:cs="Arial"/>
          <w:color w:val="000000"/>
          <w:sz w:val="24"/>
        </w:rPr>
        <w:t xml:space="preserve">Art. </w:t>
      </w:r>
      <w:r w:rsidR="00860981">
        <w:rPr>
          <w:rFonts w:ascii="Calibri" w:hAnsi="Calibri" w:cs="Arial"/>
          <w:color w:val="000000"/>
          <w:sz w:val="24"/>
        </w:rPr>
        <w:t>116.</w:t>
      </w:r>
      <w:r w:rsidR="00B92CD7">
        <w:rPr>
          <w:rFonts w:ascii="Calibri" w:hAnsi="Calibri" w:cs="Arial"/>
          <w:color w:val="000000"/>
          <w:sz w:val="24"/>
        </w:rPr>
        <w:t xml:space="preserve"> </w:t>
      </w:r>
      <w:r w:rsidR="00860981">
        <w:rPr>
          <w:rFonts w:ascii="Calibri" w:hAnsi="Calibri" w:cs="Arial"/>
          <w:color w:val="000000"/>
          <w:sz w:val="24"/>
        </w:rPr>
        <w:t>..............................................................................</w:t>
      </w:r>
    </w:p>
    <w:p w:rsidR="00860981" w:rsidRDefault="00860981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>
        <w:rPr>
          <w:rFonts w:ascii="Calibri" w:hAnsi="Calibri" w:cs="Arial"/>
          <w:color w:val="000000"/>
          <w:sz w:val="24"/>
        </w:rPr>
        <w:t>.............................................................................................</w:t>
      </w:r>
    </w:p>
    <w:p w:rsidR="00AA5DCA" w:rsidRPr="00D90C25" w:rsidRDefault="00860981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D90C25">
        <w:rPr>
          <w:rFonts w:ascii="Calibri" w:hAnsi="Calibri" w:cs="Arial"/>
          <w:color w:val="000000"/>
          <w:sz w:val="24"/>
        </w:rPr>
        <w:t xml:space="preserve">§ 1º Nos casos em que </w:t>
      </w:r>
      <w:r w:rsidR="005233CA" w:rsidRPr="00D90C25">
        <w:rPr>
          <w:rFonts w:ascii="Calibri" w:hAnsi="Calibri" w:cs="Arial"/>
          <w:color w:val="000000"/>
          <w:sz w:val="24"/>
        </w:rPr>
        <w:t>as muretas ou os calçamentos dos</w:t>
      </w:r>
      <w:r w:rsidR="002C3446" w:rsidRPr="00D90C25">
        <w:rPr>
          <w:rFonts w:ascii="Calibri" w:hAnsi="Calibri" w:cs="Arial"/>
          <w:color w:val="000000"/>
          <w:sz w:val="24"/>
        </w:rPr>
        <w:t xml:space="preserve"> passeios públicos estejam em desacordo em relação ao conteúdo deste artigo</w:t>
      </w:r>
      <w:r w:rsidRPr="00D90C25">
        <w:rPr>
          <w:rFonts w:ascii="Calibri" w:hAnsi="Calibri" w:cs="Arial"/>
          <w:color w:val="000000"/>
          <w:sz w:val="24"/>
        </w:rPr>
        <w:t xml:space="preserve">, será aplicada </w:t>
      </w:r>
      <w:r w:rsidRPr="00D90C25">
        <w:rPr>
          <w:rFonts w:ascii="Calibri" w:hAnsi="Calibri" w:cs="Arial"/>
          <w:sz w:val="24"/>
        </w:rPr>
        <w:t xml:space="preserve">multa na ordem de </w:t>
      </w:r>
      <w:r w:rsidR="00AA5DCA" w:rsidRPr="00D90C25">
        <w:rPr>
          <w:rFonts w:ascii="Calibri" w:hAnsi="Calibri" w:cs="Arial"/>
          <w:sz w:val="24"/>
        </w:rPr>
        <w:t xml:space="preserve">3 (três) Unidades Fiscais Municipais </w:t>
      </w:r>
      <w:r w:rsidR="004C51E1" w:rsidRPr="00D90C25">
        <w:rPr>
          <w:rFonts w:ascii="Calibri" w:hAnsi="Calibri" w:cs="Arial"/>
          <w:sz w:val="24"/>
        </w:rPr>
        <w:t xml:space="preserve">por metro linear de testada </w:t>
      </w:r>
      <w:r w:rsidR="004C51E1" w:rsidRPr="00D90C25">
        <w:rPr>
          <w:rFonts w:ascii="Calibri" w:hAnsi="Calibri" w:cs="Arial"/>
          <w:sz w:val="24"/>
          <w:szCs w:val="24"/>
        </w:rPr>
        <w:t>do imóvel</w:t>
      </w:r>
      <w:r w:rsidR="00AA5DCA" w:rsidRPr="00D90C25">
        <w:rPr>
          <w:rFonts w:ascii="Calibri" w:hAnsi="Calibri" w:cs="Arial"/>
          <w:sz w:val="24"/>
        </w:rPr>
        <w:t>.</w:t>
      </w:r>
      <w:r w:rsidR="00AA5DCA" w:rsidRPr="00D90C25">
        <w:rPr>
          <w:rFonts w:ascii="Calibri" w:hAnsi="Calibri" w:cs="Arial"/>
          <w:color w:val="000000"/>
          <w:sz w:val="24"/>
        </w:rPr>
        <w:t xml:space="preserve">  </w:t>
      </w:r>
    </w:p>
    <w:p w:rsidR="00C56886" w:rsidRPr="00B92CD7" w:rsidRDefault="00860981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  <w:szCs w:val="24"/>
        </w:rPr>
      </w:pPr>
      <w:r w:rsidRPr="00D90C25">
        <w:rPr>
          <w:rFonts w:ascii="Calibri" w:hAnsi="Calibri" w:cs="Arial"/>
          <w:color w:val="000000"/>
          <w:sz w:val="24"/>
        </w:rPr>
        <w:lastRenderedPageBreak/>
        <w:t xml:space="preserve">§ 2º </w:t>
      </w:r>
      <w:r w:rsidRPr="00D90C25">
        <w:rPr>
          <w:rFonts w:ascii="Calibri" w:hAnsi="Calibri" w:cs="Arial"/>
          <w:color w:val="000000"/>
          <w:sz w:val="24"/>
          <w:szCs w:val="24"/>
        </w:rPr>
        <w:t xml:space="preserve">Persistindo a situação verificada no § 1º deste artigo após 10 (dez) dias contados da respectiva autuação, </w:t>
      </w:r>
      <w:r w:rsidR="0079523E" w:rsidRPr="00D90C25">
        <w:rPr>
          <w:rFonts w:ascii="Calibri" w:hAnsi="Calibri" w:cs="Arial"/>
          <w:color w:val="000000"/>
          <w:sz w:val="24"/>
          <w:szCs w:val="24"/>
        </w:rPr>
        <w:t xml:space="preserve">o serviço de </w:t>
      </w:r>
      <w:r w:rsidR="00B83CF3" w:rsidRPr="00D90C25">
        <w:rPr>
          <w:rFonts w:ascii="Calibri" w:hAnsi="Calibri" w:cs="Arial"/>
          <w:color w:val="000000"/>
          <w:sz w:val="24"/>
          <w:szCs w:val="24"/>
        </w:rPr>
        <w:t>construção ou</w:t>
      </w:r>
      <w:r w:rsidR="00B527C4" w:rsidRPr="00D90C25">
        <w:rPr>
          <w:rFonts w:ascii="Calibri" w:hAnsi="Calibri" w:cs="Arial"/>
          <w:color w:val="000000"/>
          <w:sz w:val="24"/>
          <w:szCs w:val="24"/>
        </w:rPr>
        <w:t xml:space="preserve"> reparo </w:t>
      </w:r>
      <w:r w:rsidR="00DE5EB6" w:rsidRPr="00D90C25">
        <w:rPr>
          <w:rFonts w:ascii="Calibri" w:hAnsi="Calibri" w:cs="Arial"/>
          <w:color w:val="000000"/>
          <w:sz w:val="24"/>
          <w:szCs w:val="24"/>
        </w:rPr>
        <w:t>poderá</w:t>
      </w:r>
      <w:r w:rsidR="0079523E" w:rsidRPr="00D90C25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B83CF3" w:rsidRPr="00D90C25">
        <w:rPr>
          <w:rFonts w:ascii="Calibri" w:hAnsi="Calibri" w:cs="Arial"/>
          <w:color w:val="000000"/>
          <w:sz w:val="24"/>
          <w:szCs w:val="24"/>
        </w:rPr>
        <w:t xml:space="preserve">ser </w:t>
      </w:r>
      <w:r w:rsidR="0079523E" w:rsidRPr="00D90C25">
        <w:rPr>
          <w:rFonts w:ascii="Calibri" w:hAnsi="Calibri" w:cs="Arial"/>
          <w:color w:val="000000"/>
          <w:sz w:val="24"/>
          <w:szCs w:val="24"/>
        </w:rPr>
        <w:t xml:space="preserve">realizado pelo Poder Público Municipal ou </w:t>
      </w:r>
      <w:r w:rsidR="00B83CF3" w:rsidRPr="00D90C25">
        <w:rPr>
          <w:rFonts w:ascii="Calibri" w:hAnsi="Calibri" w:cs="Arial"/>
          <w:color w:val="000000"/>
          <w:sz w:val="24"/>
          <w:szCs w:val="24"/>
        </w:rPr>
        <w:t xml:space="preserve">por </w:t>
      </w:r>
      <w:r w:rsidR="004C51E1" w:rsidRPr="00D90C25">
        <w:rPr>
          <w:rFonts w:ascii="Calibri" w:hAnsi="Calibri" w:cs="Arial"/>
          <w:color w:val="000000"/>
          <w:sz w:val="24"/>
          <w:szCs w:val="24"/>
        </w:rPr>
        <w:t>terceiro contratado</w:t>
      </w:r>
      <w:r w:rsidR="0079523E" w:rsidRPr="00D90C25">
        <w:rPr>
          <w:rFonts w:ascii="Calibri" w:hAnsi="Calibri" w:cs="Arial"/>
          <w:color w:val="000000"/>
          <w:sz w:val="24"/>
          <w:szCs w:val="24"/>
        </w:rPr>
        <w:t xml:space="preserve"> para tal fim, ensejando a cobrança de tarifa de 3 (três) Unidades Fiscais </w:t>
      </w:r>
      <w:r w:rsidR="0079523E" w:rsidRPr="00D90C25">
        <w:rPr>
          <w:rFonts w:ascii="Calibri" w:hAnsi="Calibri" w:cs="Arial"/>
          <w:sz w:val="24"/>
          <w:szCs w:val="24"/>
        </w:rPr>
        <w:t xml:space="preserve">Municipais </w:t>
      </w:r>
      <w:r w:rsidR="004C51E1" w:rsidRPr="00D90C25">
        <w:rPr>
          <w:rFonts w:ascii="Calibri" w:hAnsi="Calibri" w:cs="Arial"/>
          <w:sz w:val="24"/>
        </w:rPr>
        <w:t xml:space="preserve">por metro linear de testada </w:t>
      </w:r>
      <w:r w:rsidR="004C51E1" w:rsidRPr="00D90C25">
        <w:rPr>
          <w:rFonts w:ascii="Calibri" w:hAnsi="Calibri" w:cs="Arial"/>
          <w:sz w:val="24"/>
          <w:szCs w:val="24"/>
        </w:rPr>
        <w:t>do imóvel</w:t>
      </w:r>
      <w:r w:rsidR="0079523E" w:rsidRPr="00D90C25">
        <w:rPr>
          <w:rFonts w:ascii="Calibri" w:hAnsi="Calibri" w:cs="Arial"/>
          <w:sz w:val="24"/>
          <w:szCs w:val="24"/>
        </w:rPr>
        <w:t>.</w:t>
      </w:r>
    </w:p>
    <w:p w:rsidR="00771B6A" w:rsidRDefault="00771B6A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Art. 116-A 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Os </w:t>
      </w:r>
      <w:r w:rsidR="00F2793B" w:rsidRPr="00BB1569">
        <w:rPr>
          <w:rFonts w:ascii="Calibri" w:hAnsi="Calibri" w:cs="Arial"/>
          <w:color w:val="000000"/>
          <w:sz w:val="24"/>
          <w:szCs w:val="24"/>
        </w:rPr>
        <w:t>imóveis</w:t>
      </w:r>
      <w:r w:rsidR="005233CA">
        <w:rPr>
          <w:rFonts w:ascii="Calibri" w:hAnsi="Calibri" w:cs="Arial"/>
          <w:color w:val="000000"/>
          <w:sz w:val="24"/>
          <w:szCs w:val="24"/>
        </w:rPr>
        <w:t xml:space="preserve"> urbanos</w:t>
      </w:r>
      <w:r w:rsidR="00942B00">
        <w:rPr>
          <w:rFonts w:ascii="Calibri" w:hAnsi="Calibri" w:cs="Arial"/>
          <w:color w:val="000000"/>
          <w:sz w:val="24"/>
          <w:szCs w:val="24"/>
        </w:rPr>
        <w:t>, edificados ou não,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392F22">
        <w:rPr>
          <w:rFonts w:ascii="Calibri" w:hAnsi="Calibri" w:cs="Arial"/>
          <w:color w:val="000000"/>
          <w:sz w:val="24"/>
          <w:szCs w:val="24"/>
        </w:rPr>
        <w:t>com área igual ou superior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 a 5.000 m</w:t>
      </w:r>
      <w:r w:rsidR="00392F22">
        <w:rPr>
          <w:rFonts w:ascii="Calibri" w:hAnsi="Calibri" w:cs="Arial"/>
          <w:color w:val="000000"/>
          <w:sz w:val="24"/>
          <w:szCs w:val="24"/>
        </w:rPr>
        <w:t>² (cinco mil metros quadrados)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, deverão </w:t>
      </w:r>
      <w:r w:rsidR="00F2793B" w:rsidRPr="0088668F">
        <w:rPr>
          <w:rFonts w:ascii="Calibri" w:hAnsi="Calibri" w:cs="Arial"/>
          <w:color w:val="000000"/>
          <w:sz w:val="24"/>
          <w:szCs w:val="24"/>
        </w:rPr>
        <w:t>ter fechamento com altura mínima de 2 (dois) metros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 em sua totalidade, </w:t>
      </w:r>
      <w:r w:rsidR="00F2793B" w:rsidRPr="0088668F">
        <w:rPr>
          <w:rFonts w:ascii="Calibri" w:hAnsi="Calibri" w:cs="Arial"/>
          <w:color w:val="000000"/>
          <w:sz w:val="24"/>
          <w:szCs w:val="24"/>
        </w:rPr>
        <w:t>sendo proibido o uso de arame farpado</w:t>
      </w:r>
      <w:r w:rsidR="009D2A8D">
        <w:rPr>
          <w:rFonts w:ascii="Calibri" w:hAnsi="Calibri" w:cs="Arial"/>
          <w:color w:val="000000"/>
          <w:sz w:val="24"/>
          <w:szCs w:val="24"/>
        </w:rPr>
        <w:t xml:space="preserve"> e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 podendo ser colocado portão</w:t>
      </w:r>
      <w:r w:rsidR="009D2A8D">
        <w:rPr>
          <w:rFonts w:ascii="Calibri" w:hAnsi="Calibri" w:cs="Arial"/>
          <w:color w:val="000000"/>
          <w:sz w:val="24"/>
          <w:szCs w:val="24"/>
        </w:rPr>
        <w:t>.</w:t>
      </w:r>
    </w:p>
    <w:p w:rsidR="00320D14" w:rsidRDefault="000B17EF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§ 1º </w:t>
      </w:r>
      <w:r w:rsidR="006D7FE5">
        <w:rPr>
          <w:rFonts w:ascii="Calibri" w:hAnsi="Calibri" w:cs="Arial"/>
          <w:color w:val="000000"/>
          <w:sz w:val="24"/>
          <w:szCs w:val="24"/>
        </w:rPr>
        <w:t xml:space="preserve">Os proprietários </w:t>
      </w:r>
      <w:r w:rsidR="00F6175B">
        <w:rPr>
          <w:rFonts w:ascii="Calibri" w:hAnsi="Calibri" w:cs="Arial"/>
          <w:color w:val="000000"/>
          <w:sz w:val="24"/>
          <w:szCs w:val="24"/>
        </w:rPr>
        <w:t xml:space="preserve">ou possuidores, a qualquer título, </w:t>
      </w:r>
      <w:r w:rsidR="006D7FE5">
        <w:rPr>
          <w:rFonts w:ascii="Calibri" w:hAnsi="Calibri" w:cs="Arial"/>
          <w:color w:val="000000"/>
          <w:sz w:val="24"/>
          <w:szCs w:val="24"/>
        </w:rPr>
        <w:t>dos</w:t>
      </w:r>
      <w:r>
        <w:rPr>
          <w:rFonts w:ascii="Calibri" w:hAnsi="Calibri" w:cs="Arial"/>
          <w:color w:val="000000"/>
          <w:sz w:val="24"/>
          <w:szCs w:val="24"/>
        </w:rPr>
        <w:t xml:space="preserve"> imóve</w:t>
      </w:r>
      <w:r w:rsidR="006D7FE5">
        <w:rPr>
          <w:rFonts w:ascii="Calibri" w:hAnsi="Calibri" w:cs="Arial"/>
          <w:color w:val="000000"/>
          <w:sz w:val="24"/>
          <w:szCs w:val="24"/>
        </w:rPr>
        <w:t>is que</w:t>
      </w:r>
      <w:r>
        <w:rPr>
          <w:rFonts w:ascii="Calibri" w:hAnsi="Calibri" w:cs="Arial"/>
          <w:color w:val="000000"/>
          <w:sz w:val="24"/>
          <w:szCs w:val="24"/>
        </w:rPr>
        <w:t xml:space="preserve"> estiver</w:t>
      </w:r>
      <w:r w:rsidR="006D7FE5">
        <w:rPr>
          <w:rFonts w:ascii="Calibri" w:hAnsi="Calibri" w:cs="Arial"/>
          <w:color w:val="000000"/>
          <w:sz w:val="24"/>
          <w:szCs w:val="24"/>
        </w:rPr>
        <w:t>em</w:t>
      </w:r>
      <w:r>
        <w:rPr>
          <w:rFonts w:ascii="Calibri" w:hAnsi="Calibri" w:cs="Arial"/>
          <w:color w:val="000000"/>
          <w:sz w:val="24"/>
          <w:szCs w:val="24"/>
        </w:rPr>
        <w:t xml:space="preserve"> em desacordo com o “caput” deste artigo,</w:t>
      </w:r>
      <w:r w:rsidRPr="00B107D9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6D7FE5">
        <w:rPr>
          <w:rFonts w:ascii="Calibri" w:hAnsi="Calibri" w:cs="Arial"/>
          <w:color w:val="000000"/>
          <w:sz w:val="24"/>
          <w:szCs w:val="24"/>
        </w:rPr>
        <w:t>serão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 xml:space="preserve"> notificado</w:t>
      </w:r>
      <w:r w:rsidR="006D7FE5">
        <w:rPr>
          <w:rFonts w:ascii="Calibri" w:hAnsi="Calibri" w:cs="Arial"/>
          <w:color w:val="000000"/>
          <w:sz w:val="24"/>
          <w:szCs w:val="24"/>
        </w:rPr>
        <w:t>s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A211B0">
        <w:rPr>
          <w:rFonts w:ascii="Calibri" w:hAnsi="Calibri" w:cs="Arial"/>
          <w:color w:val="000000"/>
          <w:sz w:val="24"/>
          <w:szCs w:val="24"/>
        </w:rPr>
        <w:t>para</w:t>
      </w:r>
      <w:r w:rsidR="004837F1">
        <w:rPr>
          <w:rFonts w:ascii="Calibri" w:hAnsi="Calibri" w:cs="Arial"/>
          <w:color w:val="000000"/>
          <w:sz w:val="24"/>
          <w:szCs w:val="24"/>
        </w:rPr>
        <w:t>,</w:t>
      </w:r>
      <w:r w:rsidR="00A211B0">
        <w:rPr>
          <w:rFonts w:ascii="Calibri" w:hAnsi="Calibri" w:cs="Arial"/>
          <w:color w:val="000000"/>
          <w:sz w:val="24"/>
          <w:szCs w:val="24"/>
        </w:rPr>
        <w:t xml:space="preserve"> no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 xml:space="preserve"> prazo de 30 (trinta) dias</w:t>
      </w:r>
      <w:r w:rsidR="00F6175B">
        <w:rPr>
          <w:rFonts w:ascii="Calibri" w:hAnsi="Calibri" w:cs="Arial"/>
          <w:color w:val="000000"/>
          <w:sz w:val="24"/>
          <w:szCs w:val="24"/>
        </w:rPr>
        <w:t xml:space="preserve"> corridos</w:t>
      </w:r>
      <w:r w:rsidR="004837F1">
        <w:rPr>
          <w:rFonts w:ascii="Calibri" w:hAnsi="Calibri" w:cs="Arial"/>
          <w:color w:val="000000"/>
          <w:sz w:val="24"/>
          <w:szCs w:val="24"/>
        </w:rPr>
        <w:t>,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A211B0">
        <w:rPr>
          <w:rFonts w:ascii="Calibri" w:hAnsi="Calibri" w:cs="Arial"/>
          <w:color w:val="000000"/>
          <w:sz w:val="24"/>
          <w:szCs w:val="24"/>
        </w:rPr>
        <w:t xml:space="preserve">executarem 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>o fechamento</w:t>
      </w:r>
      <w:r w:rsidR="004837F1">
        <w:rPr>
          <w:rFonts w:ascii="Calibri" w:hAnsi="Calibri" w:cs="Arial"/>
          <w:color w:val="000000"/>
          <w:sz w:val="24"/>
          <w:szCs w:val="24"/>
        </w:rPr>
        <w:t xml:space="preserve"> previsto no “caput” deste artigo</w:t>
      </w:r>
      <w:r w:rsidR="00425DF4">
        <w:rPr>
          <w:rFonts w:ascii="Calibri" w:hAnsi="Calibri" w:cs="Arial"/>
          <w:color w:val="000000"/>
          <w:sz w:val="24"/>
          <w:szCs w:val="24"/>
        </w:rPr>
        <w:t xml:space="preserve">. </w:t>
      </w:r>
    </w:p>
    <w:p w:rsidR="00E159FA" w:rsidRDefault="004E7A16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§ 2º </w:t>
      </w:r>
      <w:r w:rsidR="00ED042C" w:rsidRPr="00ED042C">
        <w:rPr>
          <w:rFonts w:ascii="Calibri" w:hAnsi="Calibri" w:cs="Arial"/>
          <w:color w:val="000000"/>
          <w:sz w:val="24"/>
          <w:szCs w:val="24"/>
        </w:rPr>
        <w:t xml:space="preserve">Persistindo a situação </w:t>
      </w:r>
      <w:r w:rsidR="004837F1">
        <w:rPr>
          <w:rFonts w:ascii="Calibri" w:hAnsi="Calibri" w:cs="Arial"/>
          <w:color w:val="000000"/>
          <w:sz w:val="24"/>
          <w:szCs w:val="24"/>
        </w:rPr>
        <w:t xml:space="preserve">de irregularidade posteriormente ao transcurso do prazo fixado </w:t>
      </w:r>
      <w:r w:rsidR="00ED042C" w:rsidRPr="00ED042C">
        <w:rPr>
          <w:rFonts w:ascii="Calibri" w:hAnsi="Calibri" w:cs="Arial"/>
          <w:color w:val="000000"/>
          <w:sz w:val="24"/>
          <w:szCs w:val="24"/>
        </w:rPr>
        <w:t>no § 1º deste artigo</w:t>
      </w:r>
      <w:r w:rsidR="000E3CAF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6572A2">
        <w:rPr>
          <w:rFonts w:ascii="Calibri" w:hAnsi="Calibri" w:cs="Arial"/>
          <w:color w:val="000000"/>
          <w:sz w:val="24"/>
          <w:szCs w:val="24"/>
        </w:rPr>
        <w:t>a</w:t>
      </w:r>
      <w:r w:rsidR="000E3CAF">
        <w:rPr>
          <w:rFonts w:ascii="Calibri" w:hAnsi="Calibri" w:cs="Arial"/>
          <w:color w:val="000000"/>
          <w:sz w:val="24"/>
          <w:szCs w:val="24"/>
        </w:rPr>
        <w:t xml:space="preserve">o proprietário </w:t>
      </w:r>
      <w:r w:rsidR="00F6175B">
        <w:rPr>
          <w:rFonts w:ascii="Calibri" w:hAnsi="Calibri" w:cs="Arial"/>
          <w:color w:val="000000"/>
          <w:sz w:val="24"/>
          <w:szCs w:val="24"/>
        </w:rPr>
        <w:t xml:space="preserve">ou ao possuidor, a qualquer título, </w:t>
      </w:r>
      <w:r w:rsidR="000E3CAF">
        <w:rPr>
          <w:rFonts w:ascii="Calibri" w:hAnsi="Calibri" w:cs="Arial"/>
          <w:color w:val="000000"/>
          <w:sz w:val="24"/>
          <w:szCs w:val="24"/>
        </w:rPr>
        <w:t>do imóvel ser</w:t>
      </w:r>
      <w:r w:rsidR="000C7B8F">
        <w:rPr>
          <w:rFonts w:ascii="Calibri" w:hAnsi="Calibri" w:cs="Arial"/>
          <w:color w:val="000000"/>
          <w:sz w:val="24"/>
          <w:szCs w:val="24"/>
        </w:rPr>
        <w:t>á aplicada multa</w:t>
      </w:r>
      <w:r w:rsidR="00E159FA">
        <w:rPr>
          <w:rFonts w:ascii="Calibri" w:hAnsi="Calibri" w:cs="Arial"/>
          <w:color w:val="000000"/>
          <w:sz w:val="24"/>
          <w:szCs w:val="24"/>
        </w:rPr>
        <w:t>:</w:t>
      </w:r>
    </w:p>
    <w:p w:rsidR="00E159FA" w:rsidRDefault="00E159FA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 – na ordem de 100 (cem) Unidades Fiscais Municipais, para imóveis com área superior a 5.000 m² (cinco mil metros quadrados) até 10.000 m² (dez mil metros quadrados);</w:t>
      </w:r>
    </w:p>
    <w:p w:rsidR="00E159FA" w:rsidRDefault="00E159FA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II – na ordem de 200 (duzentas) Unidades Fiscais Municipais, para imóveis com área superior a 10.000 (dez mil metros quadrados) até 15.000 m² (quinze mil metros quadrados);</w:t>
      </w:r>
    </w:p>
    <w:p w:rsidR="00E159FA" w:rsidRDefault="00965C69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lastRenderedPageBreak/>
        <w:t>I</w:t>
      </w:r>
      <w:r w:rsidR="00E159FA">
        <w:rPr>
          <w:rFonts w:ascii="Calibri" w:hAnsi="Calibri" w:cs="Arial"/>
          <w:color w:val="000000"/>
          <w:sz w:val="24"/>
          <w:szCs w:val="24"/>
        </w:rPr>
        <w:t>II – na ordem de 300 (trezentas) Unidades Fiscais Municipais, para imóveis com área superior a 15.000 m² (quinze mil metros quadrados) até 20.000 m² (vinte mil metros quadrados);</w:t>
      </w:r>
    </w:p>
    <w:p w:rsidR="00E159FA" w:rsidRDefault="00E159FA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</w:t>
      </w:r>
      <w:r w:rsidR="00965C69">
        <w:rPr>
          <w:rFonts w:ascii="Calibri" w:hAnsi="Calibri" w:cs="Arial"/>
          <w:color w:val="000000"/>
          <w:sz w:val="24"/>
          <w:szCs w:val="24"/>
        </w:rPr>
        <w:t>V</w:t>
      </w:r>
      <w:r>
        <w:rPr>
          <w:rFonts w:ascii="Calibri" w:hAnsi="Calibri" w:cs="Arial"/>
          <w:color w:val="000000"/>
          <w:sz w:val="24"/>
          <w:szCs w:val="24"/>
        </w:rPr>
        <w:t xml:space="preserve"> – na ordem de 400 (quatrocentas) Unidades Fiscais Municipais, para imóveis com área superior a 20.000 m² (vinte mil metros quadrados) até 25.000 m² (vinte e cinco mil metros quadrados);</w:t>
      </w:r>
    </w:p>
    <w:p w:rsidR="00E159FA" w:rsidRDefault="00965C69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V</w:t>
      </w:r>
      <w:r w:rsidR="00E159FA">
        <w:rPr>
          <w:rFonts w:ascii="Calibri" w:hAnsi="Calibri" w:cs="Arial"/>
          <w:color w:val="000000"/>
          <w:sz w:val="24"/>
          <w:szCs w:val="24"/>
        </w:rPr>
        <w:t xml:space="preserve"> – na ordem de 500 (quinhentas) Unidades Fiscais Municipais, para imóveis com área superior a 25.000 m² (vinte e cinco mil metros quadrados) até 30.000 m² (trinta mil metros quadrados); e</w:t>
      </w:r>
    </w:p>
    <w:p w:rsidR="00E159FA" w:rsidRDefault="00E159FA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V</w:t>
      </w:r>
      <w:r w:rsidR="00965C69">
        <w:rPr>
          <w:rFonts w:ascii="Calibri" w:hAnsi="Calibri" w:cs="Arial"/>
          <w:color w:val="000000"/>
          <w:sz w:val="24"/>
          <w:szCs w:val="24"/>
        </w:rPr>
        <w:t>I</w:t>
      </w:r>
      <w:r>
        <w:rPr>
          <w:rFonts w:ascii="Calibri" w:hAnsi="Calibri" w:cs="Arial"/>
          <w:color w:val="000000"/>
          <w:sz w:val="24"/>
          <w:szCs w:val="24"/>
        </w:rPr>
        <w:t xml:space="preserve"> – na ordem de 1000 (mil) Unidades Fiscais Municipais, para imóveis com área superior a 30.000 m² (trinta mil metros quadrados).</w:t>
      </w:r>
    </w:p>
    <w:p w:rsidR="00891A3B" w:rsidRDefault="00C25F69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§ 3º Persistindo a situação de irregularidad</w:t>
      </w:r>
      <w:r w:rsidR="00FD1EA9">
        <w:rPr>
          <w:rFonts w:ascii="Calibri" w:hAnsi="Calibri" w:cs="Arial"/>
          <w:color w:val="000000"/>
          <w:sz w:val="24"/>
          <w:szCs w:val="24"/>
        </w:rPr>
        <w:t xml:space="preserve">e </w:t>
      </w:r>
      <w:r w:rsidR="00164ED2">
        <w:rPr>
          <w:rFonts w:ascii="Calibri" w:hAnsi="Calibri" w:cs="Arial"/>
          <w:color w:val="000000"/>
          <w:sz w:val="24"/>
          <w:szCs w:val="24"/>
        </w:rPr>
        <w:t>no prazo de 9</w:t>
      </w:r>
      <w:r>
        <w:rPr>
          <w:rFonts w:ascii="Calibri" w:hAnsi="Calibri" w:cs="Arial"/>
          <w:color w:val="000000"/>
          <w:sz w:val="24"/>
          <w:szCs w:val="24"/>
        </w:rPr>
        <w:t>0 (</w:t>
      </w:r>
      <w:r w:rsidR="00164ED2">
        <w:rPr>
          <w:rFonts w:ascii="Calibri" w:hAnsi="Calibri" w:cs="Arial"/>
          <w:color w:val="000000"/>
          <w:sz w:val="24"/>
          <w:szCs w:val="24"/>
        </w:rPr>
        <w:t>noventa</w:t>
      </w:r>
      <w:r>
        <w:rPr>
          <w:rFonts w:ascii="Calibri" w:hAnsi="Calibri" w:cs="Arial"/>
          <w:color w:val="000000"/>
          <w:sz w:val="24"/>
          <w:szCs w:val="24"/>
        </w:rPr>
        <w:t xml:space="preserve">) dias após a aplicação da multa, o proprietário ou o possuidor, a qualquer título, do imóvel será, mediante a autuação competente, considerado reincidente, sendo-lhe aplicada a multa prevista no § 2º deste artigo, acrescida de 100% (cem por cento). </w:t>
      </w:r>
    </w:p>
    <w:p w:rsidR="00FD1EA9" w:rsidRDefault="00FD1EA9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§ 4º O disposto no § 3º </w:t>
      </w:r>
      <w:r w:rsidR="00164ED2">
        <w:rPr>
          <w:rFonts w:ascii="Calibri" w:hAnsi="Calibri" w:cs="Arial"/>
          <w:color w:val="000000"/>
          <w:sz w:val="24"/>
          <w:szCs w:val="24"/>
        </w:rPr>
        <w:t xml:space="preserve">deste artigo </w:t>
      </w:r>
      <w:r>
        <w:rPr>
          <w:rFonts w:ascii="Calibri" w:hAnsi="Calibri" w:cs="Arial"/>
          <w:color w:val="000000"/>
          <w:sz w:val="24"/>
          <w:szCs w:val="24"/>
        </w:rPr>
        <w:t xml:space="preserve">poderá ser aplicado de maneira cumulativa, uma vez transcorrido o prazo nele previsto. </w:t>
      </w:r>
    </w:p>
    <w:p w:rsidR="00891A3B" w:rsidRDefault="00891A3B" w:rsidP="00891A3B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.............................................................................................</w:t>
      </w:r>
    </w:p>
    <w:p w:rsidR="00891A3B" w:rsidRPr="00B92CD7" w:rsidRDefault="00891A3B" w:rsidP="00891A3B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  <w:szCs w:val="24"/>
        </w:rPr>
      </w:pPr>
      <w:r w:rsidRPr="00B92CD7">
        <w:rPr>
          <w:rFonts w:ascii="Calibri" w:hAnsi="Calibri" w:cs="Arial"/>
          <w:sz w:val="24"/>
          <w:szCs w:val="24"/>
        </w:rPr>
        <w:t xml:space="preserve">Art. 122. Às infrações ao disposto nos </w:t>
      </w:r>
      <w:proofErr w:type="spellStart"/>
      <w:r w:rsidRPr="00B92CD7">
        <w:rPr>
          <w:rFonts w:ascii="Calibri" w:hAnsi="Calibri" w:cs="Arial"/>
          <w:sz w:val="24"/>
          <w:szCs w:val="24"/>
        </w:rPr>
        <w:t>arts</w:t>
      </w:r>
      <w:proofErr w:type="spellEnd"/>
      <w:r w:rsidRPr="00B92CD7">
        <w:rPr>
          <w:rFonts w:ascii="Calibri" w:hAnsi="Calibri" w:cs="Arial"/>
          <w:sz w:val="24"/>
          <w:szCs w:val="24"/>
        </w:rPr>
        <w:t xml:space="preserve">. 117 a 121 </w:t>
      </w:r>
      <w:r w:rsidR="00795373">
        <w:rPr>
          <w:rFonts w:ascii="Calibri" w:hAnsi="Calibri" w:cs="Arial"/>
          <w:sz w:val="24"/>
          <w:szCs w:val="24"/>
        </w:rPr>
        <w:t xml:space="preserve">desta lei complementar </w:t>
      </w:r>
      <w:r w:rsidRPr="00B92CD7">
        <w:rPr>
          <w:rFonts w:ascii="Calibri" w:hAnsi="Calibri" w:cs="Arial"/>
          <w:sz w:val="24"/>
          <w:szCs w:val="24"/>
        </w:rPr>
        <w:t>será aplicada mu</w:t>
      </w:r>
      <w:r w:rsidR="00795373">
        <w:rPr>
          <w:rFonts w:ascii="Calibri" w:hAnsi="Calibri" w:cs="Arial"/>
          <w:sz w:val="24"/>
          <w:szCs w:val="24"/>
        </w:rPr>
        <w:t xml:space="preserve">lta correspondente ao valor de </w:t>
      </w:r>
      <w:r w:rsidRPr="00B92CD7">
        <w:rPr>
          <w:rFonts w:ascii="Calibri" w:hAnsi="Calibri" w:cs="Arial"/>
          <w:sz w:val="24"/>
          <w:szCs w:val="24"/>
        </w:rPr>
        <w:t xml:space="preserve">5 (cinco) Unidades Fiscais Municipais, acrescida </w:t>
      </w:r>
      <w:r w:rsidRPr="00B92CD7">
        <w:rPr>
          <w:rFonts w:ascii="Calibri" w:hAnsi="Calibri" w:cs="Arial"/>
          <w:sz w:val="24"/>
          <w:szCs w:val="24"/>
        </w:rPr>
        <w:lastRenderedPageBreak/>
        <w:t>progressivamente de 100% (cem por cento) nos casos de reincidência.</w:t>
      </w:r>
    </w:p>
    <w:p w:rsidR="00320D14" w:rsidRPr="00B92CD7" w:rsidRDefault="00891A3B" w:rsidP="00891A3B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  <w:szCs w:val="24"/>
        </w:rPr>
      </w:pPr>
      <w:r w:rsidRPr="00B92CD7">
        <w:rPr>
          <w:rFonts w:ascii="Calibri" w:hAnsi="Calibri" w:cs="Arial"/>
          <w:sz w:val="24"/>
          <w:szCs w:val="24"/>
        </w:rPr>
        <w:t>Parágrafo único. A multa prevista no “caput” deste artigo aplica-se igualmente àqueles que danificarem, por qualquer meio, muros ou cercas existentes, sem prejuízo da</w:t>
      </w:r>
      <w:r w:rsidR="003C6138">
        <w:rPr>
          <w:rFonts w:ascii="Calibri" w:hAnsi="Calibri" w:cs="Arial"/>
          <w:sz w:val="24"/>
          <w:szCs w:val="24"/>
        </w:rPr>
        <w:t>s</w:t>
      </w:r>
      <w:r w:rsidRPr="00B92CD7">
        <w:rPr>
          <w:rFonts w:ascii="Calibri" w:hAnsi="Calibri" w:cs="Arial"/>
          <w:sz w:val="24"/>
          <w:szCs w:val="24"/>
        </w:rPr>
        <w:t xml:space="preserve"> responsabilidade</w:t>
      </w:r>
      <w:r w:rsidR="003C6138">
        <w:rPr>
          <w:rFonts w:ascii="Calibri" w:hAnsi="Calibri" w:cs="Arial"/>
          <w:sz w:val="24"/>
          <w:szCs w:val="24"/>
        </w:rPr>
        <w:t>s</w:t>
      </w:r>
      <w:r w:rsidRPr="00B92CD7">
        <w:rPr>
          <w:rFonts w:ascii="Calibri" w:hAnsi="Calibri" w:cs="Arial"/>
          <w:sz w:val="24"/>
          <w:szCs w:val="24"/>
        </w:rPr>
        <w:t xml:space="preserve"> civil ou criminal eventualmente cabíveis. </w:t>
      </w:r>
    </w:p>
    <w:p w:rsidR="00860981" w:rsidRDefault="00860981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>
        <w:rPr>
          <w:rFonts w:ascii="Calibri" w:hAnsi="Calibri" w:cs="Arial"/>
          <w:color w:val="000000"/>
          <w:sz w:val="24"/>
          <w:szCs w:val="24"/>
        </w:rPr>
        <w:t>.............................................................................................</w:t>
      </w:r>
    </w:p>
    <w:p w:rsidR="00D90C25" w:rsidRDefault="00240984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D90C25">
        <w:rPr>
          <w:rFonts w:ascii="Calibri" w:hAnsi="Calibri" w:cs="Calibri"/>
          <w:sz w:val="24"/>
          <w:szCs w:val="24"/>
        </w:rPr>
        <w:t>Art. 150</w:t>
      </w:r>
      <w:r w:rsidR="00AB3D3F" w:rsidRPr="00D90C25">
        <w:rPr>
          <w:rFonts w:ascii="Calibri" w:hAnsi="Calibri" w:cs="Calibri"/>
          <w:sz w:val="24"/>
          <w:szCs w:val="24"/>
        </w:rPr>
        <w:t>.</w:t>
      </w:r>
      <w:r w:rsidR="000729E1" w:rsidRPr="00D90C25">
        <w:rPr>
          <w:rFonts w:ascii="Calibri" w:hAnsi="Calibri" w:cs="Calibri"/>
          <w:sz w:val="24"/>
          <w:szCs w:val="24"/>
        </w:rPr>
        <w:t xml:space="preserve"> O prazo para cumprimento das notificações será de </w:t>
      </w:r>
      <w:r w:rsidR="00073773" w:rsidRPr="00D90C25">
        <w:rPr>
          <w:rFonts w:ascii="Calibri" w:hAnsi="Calibri" w:cs="Calibri"/>
          <w:sz w:val="24"/>
          <w:szCs w:val="24"/>
        </w:rPr>
        <w:t>10 (dez) dias</w:t>
      </w:r>
      <w:r w:rsidR="00A30742" w:rsidRPr="00D90C25">
        <w:rPr>
          <w:rFonts w:ascii="Calibri" w:hAnsi="Calibri" w:cs="Calibri"/>
          <w:sz w:val="24"/>
          <w:szCs w:val="24"/>
        </w:rPr>
        <w:t xml:space="preserve"> corridos</w:t>
      </w:r>
      <w:r w:rsidR="004837F1" w:rsidRPr="00D90C25">
        <w:rPr>
          <w:rFonts w:ascii="Calibri" w:hAnsi="Calibri" w:cs="Calibri"/>
          <w:sz w:val="24"/>
          <w:szCs w:val="24"/>
        </w:rPr>
        <w:t>,</w:t>
      </w:r>
      <w:r w:rsidR="00D90C25" w:rsidRPr="00D90C25">
        <w:rPr>
          <w:rFonts w:ascii="Calibri" w:hAnsi="Calibri" w:cs="Calibri"/>
          <w:sz w:val="24"/>
          <w:szCs w:val="24"/>
        </w:rPr>
        <w:t xml:space="preserve"> contados da </w:t>
      </w:r>
      <w:proofErr w:type="spellStart"/>
      <w:r w:rsidR="00D90C25" w:rsidRPr="00D90C25">
        <w:rPr>
          <w:rFonts w:ascii="Calibri" w:hAnsi="Calibri" w:cs="Calibri"/>
          <w:sz w:val="24"/>
          <w:szCs w:val="24"/>
        </w:rPr>
        <w:t>cientificação</w:t>
      </w:r>
      <w:proofErr w:type="spellEnd"/>
      <w:r w:rsidR="00D90C25" w:rsidRPr="00D90C25">
        <w:rPr>
          <w:rFonts w:ascii="Calibri" w:hAnsi="Calibri" w:cs="Calibri"/>
          <w:sz w:val="24"/>
          <w:szCs w:val="24"/>
        </w:rPr>
        <w:t xml:space="preserve"> do administrado pelo</w:t>
      </w:r>
      <w:r w:rsidR="00B33E20" w:rsidRPr="00D90C25">
        <w:rPr>
          <w:rFonts w:ascii="Calibri" w:hAnsi="Calibri" w:cs="Calibri"/>
          <w:sz w:val="24"/>
          <w:szCs w:val="24"/>
        </w:rPr>
        <w:t xml:space="preserve"> Poder Executivo Municipal</w:t>
      </w:r>
      <w:r w:rsidR="00073773" w:rsidRPr="00D90C25">
        <w:rPr>
          <w:rFonts w:ascii="Calibri" w:hAnsi="Calibri" w:cs="Calibri"/>
          <w:sz w:val="24"/>
          <w:szCs w:val="24"/>
        </w:rPr>
        <w:t>.</w:t>
      </w:r>
    </w:p>
    <w:p w:rsidR="00B37FBE" w:rsidRPr="006115C1" w:rsidRDefault="00B37FBE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6115C1">
        <w:rPr>
          <w:rFonts w:ascii="Calibri" w:hAnsi="Calibri" w:cs="Calibri"/>
          <w:sz w:val="24"/>
          <w:szCs w:val="24"/>
        </w:rPr>
        <w:t>.............................................................................................</w:t>
      </w:r>
    </w:p>
    <w:p w:rsidR="00415CE2" w:rsidRDefault="009C4CBD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6115C1">
        <w:rPr>
          <w:rFonts w:ascii="Calibri" w:hAnsi="Calibri" w:cs="Calibri"/>
          <w:sz w:val="24"/>
          <w:szCs w:val="24"/>
        </w:rPr>
        <w:t>Art. 152</w:t>
      </w:r>
      <w:r w:rsidR="00AB3D3F">
        <w:rPr>
          <w:rFonts w:ascii="Calibri" w:hAnsi="Calibri" w:cs="Calibri"/>
          <w:sz w:val="24"/>
          <w:szCs w:val="24"/>
        </w:rPr>
        <w:t>.</w:t>
      </w:r>
      <w:r w:rsidR="000729E1" w:rsidRPr="006115C1">
        <w:rPr>
          <w:rFonts w:ascii="Calibri" w:hAnsi="Calibri" w:cs="Calibri"/>
          <w:sz w:val="24"/>
          <w:szCs w:val="24"/>
        </w:rPr>
        <w:t xml:space="preserve"> </w:t>
      </w:r>
      <w:r w:rsidR="00BC3DF6">
        <w:rPr>
          <w:rFonts w:ascii="Calibri" w:hAnsi="Calibri" w:cs="Calibri"/>
          <w:sz w:val="24"/>
          <w:szCs w:val="24"/>
        </w:rPr>
        <w:t>Ao</w:t>
      </w:r>
      <w:r w:rsidR="00AA2E40" w:rsidRPr="006115C1">
        <w:rPr>
          <w:rFonts w:ascii="Calibri" w:hAnsi="Calibri" w:cs="Calibri"/>
          <w:sz w:val="24"/>
          <w:szCs w:val="24"/>
        </w:rPr>
        <w:t xml:space="preserve"> infrator que</w:t>
      </w:r>
      <w:r w:rsidR="004C51E1">
        <w:rPr>
          <w:rFonts w:ascii="Calibri" w:hAnsi="Calibri" w:cs="Calibri"/>
          <w:sz w:val="24"/>
          <w:szCs w:val="24"/>
        </w:rPr>
        <w:t xml:space="preserve"> não providenciar os serviços, correções ou adequações inerentes às infrações praticadas no Capítulo X desta lei complementar,</w:t>
      </w:r>
      <w:r w:rsidR="00AA2E40" w:rsidRPr="006115C1">
        <w:rPr>
          <w:rFonts w:ascii="Calibri" w:hAnsi="Calibri" w:cs="Calibri"/>
          <w:sz w:val="24"/>
          <w:szCs w:val="24"/>
        </w:rPr>
        <w:t xml:space="preserve"> </w:t>
      </w:r>
      <w:r w:rsidR="00BC3DF6">
        <w:rPr>
          <w:rFonts w:ascii="Calibri" w:hAnsi="Calibri" w:cs="Calibri"/>
          <w:sz w:val="24"/>
          <w:szCs w:val="24"/>
        </w:rPr>
        <w:t>ser</w:t>
      </w:r>
      <w:r w:rsidR="00415CE2">
        <w:rPr>
          <w:rFonts w:ascii="Calibri" w:hAnsi="Calibri" w:cs="Calibri"/>
          <w:sz w:val="24"/>
          <w:szCs w:val="24"/>
        </w:rPr>
        <w:t>á aplicada multa no valor de:</w:t>
      </w:r>
    </w:p>
    <w:p w:rsidR="003C413E" w:rsidRDefault="003C413E" w:rsidP="003C413E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I – </w:t>
      </w:r>
      <w:r>
        <w:rPr>
          <w:rFonts w:ascii="Calibri" w:hAnsi="Calibri" w:cs="Calibri"/>
          <w:sz w:val="24"/>
          <w:szCs w:val="24"/>
        </w:rPr>
        <w:t>10</w:t>
      </w:r>
      <w:r w:rsidRPr="006115C1">
        <w:rPr>
          <w:rFonts w:ascii="Calibri" w:hAnsi="Calibri" w:cs="Calibri"/>
          <w:sz w:val="24"/>
          <w:szCs w:val="24"/>
        </w:rPr>
        <w:t>% (</w:t>
      </w:r>
      <w:r>
        <w:rPr>
          <w:rFonts w:ascii="Calibri" w:hAnsi="Calibri" w:cs="Calibri"/>
          <w:sz w:val="24"/>
          <w:szCs w:val="24"/>
        </w:rPr>
        <w:t>dez</w:t>
      </w:r>
      <w:r w:rsidRPr="006115C1">
        <w:rPr>
          <w:rFonts w:ascii="Calibri" w:hAnsi="Calibri" w:cs="Calibri"/>
          <w:sz w:val="24"/>
          <w:szCs w:val="24"/>
        </w:rPr>
        <w:t xml:space="preserve"> por cento) da </w:t>
      </w:r>
      <w:r w:rsidRPr="00B92CD7">
        <w:rPr>
          <w:rFonts w:ascii="Calibri" w:hAnsi="Calibri" w:cs="Calibri"/>
          <w:sz w:val="24"/>
          <w:szCs w:val="24"/>
        </w:rPr>
        <w:t xml:space="preserve">Unidade Fiscal Municipal por metro quadrado do imóvel </w:t>
      </w:r>
      <w:r w:rsidR="00891A3B" w:rsidRPr="00B92CD7">
        <w:rPr>
          <w:rFonts w:ascii="Calibri" w:hAnsi="Calibri" w:cs="Calibri"/>
          <w:sz w:val="24"/>
          <w:szCs w:val="24"/>
        </w:rPr>
        <w:t>em que constatada a infração</w:t>
      </w:r>
      <w:r w:rsidRPr="00B92CD7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para imóveis com área de até 500 (quinhentos) metros quadrados; e </w:t>
      </w:r>
    </w:p>
    <w:p w:rsidR="003C413E" w:rsidRDefault="003C413E" w:rsidP="003C413E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II –</w:t>
      </w:r>
      <w:r>
        <w:rPr>
          <w:rFonts w:ascii="Calibri" w:hAnsi="Calibri" w:cs="Calibri"/>
          <w:sz w:val="24"/>
          <w:szCs w:val="24"/>
        </w:rPr>
        <w:t xml:space="preserve"> 15% (quinze por cento) da </w:t>
      </w:r>
      <w:r w:rsidRPr="006115C1">
        <w:rPr>
          <w:rFonts w:ascii="Calibri" w:hAnsi="Calibri" w:cs="Calibri"/>
          <w:sz w:val="24"/>
          <w:szCs w:val="24"/>
        </w:rPr>
        <w:t>Unidade Fiscal Municipal por metro quadrado</w:t>
      </w:r>
      <w:r>
        <w:rPr>
          <w:rFonts w:ascii="Calibri" w:hAnsi="Calibri" w:cs="Calibri"/>
          <w:sz w:val="24"/>
          <w:szCs w:val="24"/>
        </w:rPr>
        <w:t xml:space="preserve"> do </w:t>
      </w:r>
      <w:r w:rsidRPr="00B92CD7">
        <w:rPr>
          <w:rFonts w:ascii="Calibri" w:hAnsi="Calibri" w:cs="Calibri"/>
          <w:sz w:val="24"/>
          <w:szCs w:val="24"/>
        </w:rPr>
        <w:t xml:space="preserve">imóvel </w:t>
      </w:r>
      <w:r w:rsidR="00891A3B" w:rsidRPr="00B92CD7">
        <w:rPr>
          <w:rFonts w:ascii="Calibri" w:hAnsi="Calibri" w:cs="Calibri"/>
          <w:sz w:val="24"/>
          <w:szCs w:val="24"/>
        </w:rPr>
        <w:t>em que constatada a infração</w:t>
      </w:r>
      <w:r w:rsidRPr="00B92CD7">
        <w:rPr>
          <w:rFonts w:ascii="Calibri" w:hAnsi="Calibri" w:cs="Calibri"/>
          <w:sz w:val="24"/>
          <w:szCs w:val="24"/>
        </w:rPr>
        <w:t>, para imóveis co</w:t>
      </w:r>
      <w:r>
        <w:rPr>
          <w:rFonts w:ascii="Calibri" w:hAnsi="Calibri" w:cs="Calibri"/>
          <w:sz w:val="24"/>
          <w:szCs w:val="24"/>
        </w:rPr>
        <w:t>m área superior a 500 (quinhentos) metros quadrados</w:t>
      </w:r>
      <w:r>
        <w:rPr>
          <w:rFonts w:ascii="Calibri" w:hAnsi="Calibri" w:cs="Arial"/>
          <w:color w:val="000000"/>
          <w:sz w:val="24"/>
          <w:szCs w:val="24"/>
        </w:rPr>
        <w:t>.</w:t>
      </w:r>
    </w:p>
    <w:p w:rsidR="00244168" w:rsidRPr="00B92CD7" w:rsidRDefault="00226403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§ 1</w:t>
      </w:r>
      <w:r w:rsidR="003C413E">
        <w:rPr>
          <w:rFonts w:ascii="Calibri" w:hAnsi="Calibri" w:cs="Arial"/>
          <w:color w:val="000000"/>
          <w:sz w:val="24"/>
          <w:szCs w:val="24"/>
        </w:rPr>
        <w:t>º A</w:t>
      </w:r>
      <w:r w:rsidR="00AA2E40" w:rsidRPr="006115C1">
        <w:rPr>
          <w:rFonts w:ascii="Calibri" w:hAnsi="Calibri" w:cs="Calibri"/>
          <w:sz w:val="24"/>
          <w:szCs w:val="24"/>
        </w:rPr>
        <w:t xml:space="preserve">inda que </w:t>
      </w:r>
      <w:r w:rsidR="003C413E">
        <w:rPr>
          <w:rFonts w:ascii="Calibri" w:hAnsi="Calibri" w:cs="Calibri"/>
          <w:sz w:val="24"/>
          <w:szCs w:val="24"/>
        </w:rPr>
        <w:t xml:space="preserve">o infrator </w:t>
      </w:r>
      <w:r w:rsidR="00AA2E40" w:rsidRPr="006115C1">
        <w:rPr>
          <w:rFonts w:ascii="Calibri" w:hAnsi="Calibri" w:cs="Calibri"/>
          <w:sz w:val="24"/>
          <w:szCs w:val="24"/>
        </w:rPr>
        <w:t xml:space="preserve">tenha adimplido a multa, </w:t>
      </w:r>
      <w:r w:rsidR="00F24385">
        <w:rPr>
          <w:rFonts w:ascii="Calibri" w:hAnsi="Calibri" w:cs="Calibri"/>
          <w:sz w:val="24"/>
          <w:szCs w:val="24"/>
        </w:rPr>
        <w:t xml:space="preserve">mas não tenha </w:t>
      </w:r>
      <w:r w:rsidR="00CD0EB1">
        <w:rPr>
          <w:rFonts w:ascii="Calibri" w:hAnsi="Calibri" w:cs="Calibri"/>
          <w:sz w:val="24"/>
          <w:szCs w:val="24"/>
        </w:rPr>
        <w:t xml:space="preserve">executado o serviço demandado em seu imóvel, </w:t>
      </w:r>
      <w:r w:rsidR="00AA2E40" w:rsidRPr="006115C1">
        <w:rPr>
          <w:rFonts w:ascii="Calibri" w:hAnsi="Calibri" w:cs="Calibri"/>
          <w:sz w:val="24"/>
          <w:szCs w:val="24"/>
        </w:rPr>
        <w:t>será considerado reincidente</w:t>
      </w:r>
      <w:r w:rsidR="0024700D" w:rsidRPr="006115C1">
        <w:rPr>
          <w:rFonts w:ascii="Calibri" w:hAnsi="Calibri" w:cs="Calibri"/>
          <w:sz w:val="24"/>
          <w:szCs w:val="24"/>
        </w:rPr>
        <w:t xml:space="preserve">, sujeitando-se </w:t>
      </w:r>
      <w:r w:rsidR="00A30742">
        <w:rPr>
          <w:rFonts w:ascii="Calibri" w:hAnsi="Calibri" w:cs="Calibri"/>
          <w:sz w:val="24"/>
          <w:szCs w:val="24"/>
        </w:rPr>
        <w:t>à</w:t>
      </w:r>
      <w:r w:rsidR="0024700D" w:rsidRPr="006115C1">
        <w:rPr>
          <w:rFonts w:ascii="Calibri" w:hAnsi="Calibri" w:cs="Calibri"/>
          <w:sz w:val="24"/>
          <w:szCs w:val="24"/>
        </w:rPr>
        <w:t xml:space="preserve"> multa acrescida progressivamente de </w:t>
      </w:r>
      <w:r w:rsidR="0024700D" w:rsidRPr="0042187D">
        <w:rPr>
          <w:rFonts w:ascii="Calibri" w:hAnsi="Calibri" w:cs="Calibri"/>
          <w:sz w:val="24"/>
          <w:szCs w:val="24"/>
        </w:rPr>
        <w:t xml:space="preserve">100% (cem por </w:t>
      </w:r>
      <w:r w:rsidR="0024700D" w:rsidRPr="00B92CD7">
        <w:rPr>
          <w:rFonts w:ascii="Calibri" w:hAnsi="Calibri" w:cs="Calibri"/>
          <w:sz w:val="24"/>
          <w:szCs w:val="24"/>
        </w:rPr>
        <w:t>cento)</w:t>
      </w:r>
      <w:r w:rsidR="00244168" w:rsidRPr="00B92CD7">
        <w:rPr>
          <w:rFonts w:ascii="Calibri" w:hAnsi="Calibri" w:cs="Calibri"/>
          <w:sz w:val="24"/>
          <w:szCs w:val="24"/>
        </w:rPr>
        <w:t>.</w:t>
      </w:r>
    </w:p>
    <w:p w:rsidR="0024700D" w:rsidRPr="00B92CD7" w:rsidRDefault="00244168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lastRenderedPageBreak/>
        <w:t>§ 2º Persistindo a reincidência prevista no § 1º deste artigo, a multa será aplicada</w:t>
      </w:r>
      <w:r w:rsidR="0024700D" w:rsidRPr="00B92CD7">
        <w:rPr>
          <w:rFonts w:ascii="Calibri" w:hAnsi="Calibri" w:cs="Calibri"/>
          <w:sz w:val="24"/>
          <w:szCs w:val="24"/>
        </w:rPr>
        <w:t xml:space="preserve"> da seguinte forma:</w:t>
      </w:r>
    </w:p>
    <w:p w:rsidR="0024700D" w:rsidRPr="00B92CD7" w:rsidRDefault="0024700D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t xml:space="preserve">I </w:t>
      </w:r>
      <w:r w:rsidR="00A30742" w:rsidRPr="00B92CD7">
        <w:rPr>
          <w:rFonts w:ascii="Calibri" w:hAnsi="Calibri" w:cs="Calibri"/>
          <w:sz w:val="24"/>
          <w:szCs w:val="24"/>
        </w:rPr>
        <w:t>–</w:t>
      </w:r>
      <w:r w:rsidRPr="00B92CD7">
        <w:rPr>
          <w:rFonts w:ascii="Calibri" w:hAnsi="Calibri" w:cs="Calibri"/>
          <w:sz w:val="24"/>
          <w:szCs w:val="24"/>
        </w:rPr>
        <w:t xml:space="preserve"> por</w:t>
      </w:r>
      <w:r w:rsidR="00A30742" w:rsidRPr="00B92CD7">
        <w:rPr>
          <w:rFonts w:ascii="Calibri" w:hAnsi="Calibri" w:cs="Calibri"/>
          <w:sz w:val="24"/>
          <w:szCs w:val="24"/>
        </w:rPr>
        <w:t xml:space="preserve"> </w:t>
      </w:r>
      <w:r w:rsidRPr="00B92CD7">
        <w:rPr>
          <w:rFonts w:ascii="Calibri" w:hAnsi="Calibri" w:cs="Calibri"/>
          <w:sz w:val="24"/>
          <w:szCs w:val="24"/>
        </w:rPr>
        <w:t xml:space="preserve">seu dobro, na segunda reincidência; </w:t>
      </w:r>
    </w:p>
    <w:p w:rsidR="0024700D" w:rsidRPr="00B92CD7" w:rsidRDefault="0024700D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t xml:space="preserve">II </w:t>
      </w:r>
      <w:r w:rsidR="00A30742" w:rsidRPr="00B92CD7">
        <w:rPr>
          <w:rFonts w:ascii="Calibri" w:hAnsi="Calibri" w:cs="Calibri"/>
          <w:sz w:val="24"/>
          <w:szCs w:val="24"/>
        </w:rPr>
        <w:t>–</w:t>
      </w:r>
      <w:r w:rsidRPr="00B92CD7">
        <w:rPr>
          <w:rFonts w:ascii="Calibri" w:hAnsi="Calibri" w:cs="Calibri"/>
          <w:sz w:val="24"/>
          <w:szCs w:val="24"/>
        </w:rPr>
        <w:t xml:space="preserve"> por seu triplo, na terceira reincidência; </w:t>
      </w:r>
      <w:r w:rsidR="003C6138">
        <w:rPr>
          <w:rFonts w:ascii="Calibri" w:hAnsi="Calibri" w:cs="Calibri"/>
          <w:sz w:val="24"/>
          <w:szCs w:val="24"/>
        </w:rPr>
        <w:t>e</w:t>
      </w:r>
    </w:p>
    <w:p w:rsidR="009C4CBD" w:rsidRPr="00B92CD7" w:rsidRDefault="0024700D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t>III - por seu quádruplo, na quarta reincidência</w:t>
      </w:r>
      <w:r w:rsidR="000729E1" w:rsidRPr="00B92CD7">
        <w:rPr>
          <w:rFonts w:ascii="Calibri" w:hAnsi="Calibri" w:cs="Calibri"/>
          <w:sz w:val="24"/>
          <w:szCs w:val="24"/>
        </w:rPr>
        <w:t>.</w:t>
      </w:r>
    </w:p>
    <w:p w:rsidR="00293224" w:rsidRPr="00B92CD7" w:rsidRDefault="00244168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t>§ 3</w:t>
      </w:r>
      <w:r w:rsidR="00293224" w:rsidRPr="00B92CD7">
        <w:rPr>
          <w:rFonts w:ascii="Calibri" w:hAnsi="Calibri" w:cs="Calibri"/>
          <w:sz w:val="24"/>
          <w:szCs w:val="24"/>
        </w:rPr>
        <w:t xml:space="preserve">º </w:t>
      </w:r>
      <w:r w:rsidRPr="00B92CD7">
        <w:rPr>
          <w:rFonts w:ascii="Calibri" w:hAnsi="Calibri" w:cs="Calibri"/>
          <w:sz w:val="24"/>
          <w:szCs w:val="24"/>
        </w:rPr>
        <w:t xml:space="preserve">A reincidência será caracterizada a cada intervalo de 30 </w:t>
      </w:r>
      <w:r w:rsidR="003C651B" w:rsidRPr="00B92CD7">
        <w:rPr>
          <w:rFonts w:ascii="Calibri" w:hAnsi="Calibri" w:cs="Calibri"/>
          <w:sz w:val="24"/>
          <w:szCs w:val="24"/>
        </w:rPr>
        <w:t>(trinta</w:t>
      </w:r>
      <w:r w:rsidR="00B57003" w:rsidRPr="00B92CD7">
        <w:rPr>
          <w:rFonts w:ascii="Calibri" w:hAnsi="Calibri" w:cs="Calibri"/>
          <w:sz w:val="24"/>
          <w:szCs w:val="24"/>
        </w:rPr>
        <w:t xml:space="preserve">) dias </w:t>
      </w:r>
      <w:r w:rsidR="00226403" w:rsidRPr="00B92CD7">
        <w:rPr>
          <w:rFonts w:ascii="Calibri" w:hAnsi="Calibri" w:cs="Calibri"/>
          <w:sz w:val="24"/>
          <w:szCs w:val="24"/>
        </w:rPr>
        <w:t>corridos</w:t>
      </w:r>
      <w:r w:rsidRPr="00B92CD7">
        <w:rPr>
          <w:rFonts w:ascii="Calibri" w:hAnsi="Calibri" w:cs="Calibri"/>
          <w:sz w:val="24"/>
          <w:szCs w:val="24"/>
        </w:rPr>
        <w:t xml:space="preserve"> em que não se verificar a execução do serviço demandado no imóvel</w:t>
      </w:r>
      <w:r w:rsidR="00226403" w:rsidRPr="00B92CD7">
        <w:rPr>
          <w:rFonts w:ascii="Calibri" w:hAnsi="Calibri" w:cs="Calibri"/>
          <w:sz w:val="24"/>
          <w:szCs w:val="24"/>
        </w:rPr>
        <w:t xml:space="preserve">, </w:t>
      </w:r>
      <w:r w:rsidR="00B57003" w:rsidRPr="00B92CD7">
        <w:rPr>
          <w:rFonts w:ascii="Calibri" w:hAnsi="Calibri" w:cs="Calibri"/>
          <w:sz w:val="24"/>
          <w:szCs w:val="24"/>
        </w:rPr>
        <w:t xml:space="preserve">contados da data da publicação do </w:t>
      </w:r>
      <w:r w:rsidR="00B92CD7" w:rsidRPr="00B92CD7">
        <w:rPr>
          <w:rFonts w:ascii="Calibri" w:hAnsi="Calibri" w:cs="Calibri"/>
          <w:sz w:val="24"/>
          <w:szCs w:val="24"/>
        </w:rPr>
        <w:t>e</w:t>
      </w:r>
      <w:r w:rsidR="00B57003" w:rsidRPr="00B92CD7">
        <w:rPr>
          <w:rFonts w:ascii="Calibri" w:hAnsi="Calibri" w:cs="Calibri"/>
          <w:sz w:val="24"/>
          <w:szCs w:val="24"/>
        </w:rPr>
        <w:t xml:space="preserve">dital no jornal encarregado da divulgação dos Atos Oficiais </w:t>
      </w:r>
      <w:r w:rsidR="00A30742" w:rsidRPr="00B92CD7">
        <w:rPr>
          <w:rFonts w:ascii="Calibri" w:hAnsi="Calibri" w:cs="Calibri"/>
          <w:sz w:val="24"/>
          <w:szCs w:val="24"/>
        </w:rPr>
        <w:t xml:space="preserve">do Poder Executivo Municipal. </w:t>
      </w:r>
    </w:p>
    <w:p w:rsidR="0079017F" w:rsidRDefault="0079017F" w:rsidP="0007523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6115C1">
        <w:rPr>
          <w:rFonts w:ascii="Calibri" w:hAnsi="Calibri" w:cs="Calibri"/>
          <w:sz w:val="24"/>
          <w:szCs w:val="24"/>
        </w:rPr>
        <w:t>..............................................................</w:t>
      </w:r>
      <w:r w:rsidR="00B14585">
        <w:rPr>
          <w:rFonts w:ascii="Calibri" w:hAnsi="Calibri" w:cs="Calibri"/>
          <w:sz w:val="24"/>
          <w:szCs w:val="24"/>
        </w:rPr>
        <w:t>...............................</w:t>
      </w:r>
    </w:p>
    <w:p w:rsidR="00B14585" w:rsidRPr="006115C1" w:rsidRDefault="00B14585" w:rsidP="0007523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155. As obrigações, multas e tarifas previstas neste Capítulo constituem responsabilidade dos proprietários dos imóveis sobre as quais forem aplicadas, independentemente de o imóvel estar alugado ou de que o proprietário não esteja, sob qualquer forma, investido na posse direta do imóvel. </w:t>
      </w:r>
    </w:p>
    <w:p w:rsidR="00FD73DE" w:rsidRPr="00FB18F7" w:rsidRDefault="0005193D" w:rsidP="00EF5276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FB18F7">
        <w:rPr>
          <w:rFonts w:ascii="Calibri" w:hAnsi="Calibri" w:cs="Calibri"/>
          <w:sz w:val="24"/>
          <w:szCs w:val="24"/>
        </w:rPr>
        <w:t>Art. 156</w:t>
      </w:r>
      <w:r w:rsidR="00AB3D3F" w:rsidRPr="00FB18F7">
        <w:rPr>
          <w:rFonts w:ascii="Calibri" w:hAnsi="Calibri" w:cs="Calibri"/>
          <w:sz w:val="24"/>
          <w:szCs w:val="24"/>
        </w:rPr>
        <w:t>.</w:t>
      </w:r>
      <w:r w:rsidRPr="00FB18F7">
        <w:rPr>
          <w:rFonts w:ascii="Calibri" w:hAnsi="Calibri" w:cs="Calibri"/>
          <w:sz w:val="24"/>
          <w:szCs w:val="24"/>
        </w:rPr>
        <w:t xml:space="preserve"> Todo proprietário que estiver com sua edificação em estado de abandono, será notificado por meio de </w:t>
      </w:r>
      <w:r w:rsidR="00681071">
        <w:rPr>
          <w:rFonts w:ascii="Calibri" w:hAnsi="Calibri" w:cs="Calibri"/>
          <w:sz w:val="24"/>
          <w:szCs w:val="24"/>
        </w:rPr>
        <w:t>e</w:t>
      </w:r>
      <w:r w:rsidRPr="00FB18F7">
        <w:rPr>
          <w:rFonts w:ascii="Calibri" w:hAnsi="Calibri" w:cs="Calibri"/>
          <w:sz w:val="24"/>
          <w:szCs w:val="24"/>
        </w:rPr>
        <w:t>dital publicado no jornal encarregado da divulgação dos Atos Oficiais da Prefeitura</w:t>
      </w:r>
      <w:r w:rsidR="00681071">
        <w:rPr>
          <w:rFonts w:ascii="Calibri" w:hAnsi="Calibri" w:cs="Calibri"/>
          <w:sz w:val="24"/>
          <w:szCs w:val="24"/>
        </w:rPr>
        <w:t xml:space="preserve"> do Município de Araraquara</w:t>
      </w:r>
      <w:r w:rsidRPr="00FB18F7">
        <w:rPr>
          <w:rFonts w:ascii="Calibri" w:hAnsi="Calibri" w:cs="Calibri"/>
          <w:sz w:val="24"/>
          <w:szCs w:val="24"/>
        </w:rPr>
        <w:t>, para</w:t>
      </w:r>
      <w:r w:rsidR="00226403">
        <w:rPr>
          <w:rFonts w:ascii="Calibri" w:hAnsi="Calibri" w:cs="Calibri"/>
          <w:sz w:val="24"/>
          <w:szCs w:val="24"/>
        </w:rPr>
        <w:t>,</w:t>
      </w:r>
      <w:r w:rsidRPr="00FB18F7">
        <w:rPr>
          <w:rFonts w:ascii="Calibri" w:hAnsi="Calibri" w:cs="Calibri"/>
          <w:sz w:val="24"/>
          <w:szCs w:val="24"/>
        </w:rPr>
        <w:t xml:space="preserve"> no prazo </w:t>
      </w:r>
      <w:r w:rsidR="00226403">
        <w:rPr>
          <w:rFonts w:ascii="Calibri" w:hAnsi="Calibri" w:cs="Calibri"/>
          <w:sz w:val="24"/>
          <w:szCs w:val="24"/>
        </w:rPr>
        <w:t xml:space="preserve">máximo </w:t>
      </w:r>
      <w:r w:rsidRPr="00FB18F7">
        <w:rPr>
          <w:rFonts w:ascii="Calibri" w:hAnsi="Calibri" w:cs="Calibri"/>
          <w:sz w:val="24"/>
          <w:szCs w:val="24"/>
        </w:rPr>
        <w:t xml:space="preserve">de </w:t>
      </w:r>
      <w:r w:rsidR="00320005" w:rsidRPr="00FB18F7">
        <w:rPr>
          <w:rFonts w:ascii="Calibri" w:hAnsi="Calibri" w:cs="Calibri"/>
          <w:sz w:val="24"/>
          <w:szCs w:val="24"/>
        </w:rPr>
        <w:t>10</w:t>
      </w:r>
      <w:r w:rsidRPr="00FB18F7">
        <w:rPr>
          <w:rFonts w:ascii="Calibri" w:hAnsi="Calibri" w:cs="Calibri"/>
          <w:sz w:val="24"/>
          <w:szCs w:val="24"/>
        </w:rPr>
        <w:t xml:space="preserve"> (</w:t>
      </w:r>
      <w:r w:rsidR="00320005" w:rsidRPr="00FB18F7">
        <w:rPr>
          <w:rFonts w:ascii="Calibri" w:hAnsi="Calibri" w:cs="Calibri"/>
          <w:sz w:val="24"/>
          <w:szCs w:val="24"/>
        </w:rPr>
        <w:t>dez) dias</w:t>
      </w:r>
      <w:r w:rsidRPr="00FB18F7">
        <w:rPr>
          <w:rFonts w:ascii="Calibri" w:hAnsi="Calibri" w:cs="Calibri"/>
          <w:sz w:val="24"/>
          <w:szCs w:val="24"/>
        </w:rPr>
        <w:t xml:space="preserve"> </w:t>
      </w:r>
      <w:r w:rsidR="00226403">
        <w:rPr>
          <w:rFonts w:ascii="Calibri" w:hAnsi="Calibri" w:cs="Calibri"/>
          <w:sz w:val="24"/>
          <w:szCs w:val="24"/>
        </w:rPr>
        <w:t xml:space="preserve">corridos </w:t>
      </w:r>
      <w:r w:rsidRPr="00FB18F7">
        <w:rPr>
          <w:rFonts w:ascii="Calibri" w:hAnsi="Calibri" w:cs="Calibri"/>
          <w:sz w:val="24"/>
          <w:szCs w:val="24"/>
        </w:rPr>
        <w:t>após a publicação, sanar a irregularidade apontada pelo Município</w:t>
      </w:r>
      <w:proofErr w:type="gramStart"/>
      <w:r w:rsidRPr="00FB18F7">
        <w:rPr>
          <w:rFonts w:ascii="Calibri" w:hAnsi="Calibri" w:cs="Calibri"/>
          <w:sz w:val="24"/>
          <w:szCs w:val="24"/>
        </w:rPr>
        <w:t>.</w:t>
      </w:r>
      <w:r w:rsidR="000712C0" w:rsidRPr="00FB18F7">
        <w:rPr>
          <w:rFonts w:ascii="Calibri" w:hAnsi="Calibri" w:cs="Calibri"/>
          <w:sz w:val="24"/>
          <w:szCs w:val="24"/>
        </w:rPr>
        <w:t>”</w:t>
      </w:r>
      <w:r w:rsidR="0082352D" w:rsidRPr="00FB18F7">
        <w:rPr>
          <w:rFonts w:ascii="Calibri" w:hAnsi="Calibri" w:cs="Calibri"/>
          <w:sz w:val="24"/>
          <w:szCs w:val="24"/>
        </w:rPr>
        <w:t>(</w:t>
      </w:r>
      <w:proofErr w:type="gramEnd"/>
      <w:r w:rsidR="0082352D" w:rsidRPr="00FB18F7">
        <w:rPr>
          <w:rFonts w:ascii="Calibri" w:hAnsi="Calibri" w:cs="Calibri"/>
          <w:sz w:val="24"/>
          <w:szCs w:val="24"/>
        </w:rPr>
        <w:t>NR)</w:t>
      </w:r>
    </w:p>
    <w:p w:rsidR="00C059BE" w:rsidRDefault="004C599C" w:rsidP="003F57E5">
      <w:pPr>
        <w:tabs>
          <w:tab w:val="left" w:pos="2835"/>
        </w:tabs>
        <w:autoSpaceDE w:val="0"/>
        <w:autoSpaceDN w:val="0"/>
        <w:spacing w:before="120" w:after="120" w:line="360" w:lineRule="auto"/>
        <w:ind w:firstLine="2835"/>
        <w:jc w:val="both"/>
        <w:rPr>
          <w:rFonts w:ascii="Calibri" w:hAnsi="Calibri" w:cs="Calibri"/>
          <w:b/>
          <w:sz w:val="24"/>
          <w:szCs w:val="24"/>
        </w:rPr>
      </w:pPr>
      <w:r w:rsidRPr="006115C1">
        <w:rPr>
          <w:rFonts w:ascii="Calibri" w:hAnsi="Calibri" w:cs="Calibri"/>
          <w:b/>
          <w:sz w:val="24"/>
          <w:szCs w:val="24"/>
        </w:rPr>
        <w:t>Art. 2</w:t>
      </w:r>
      <w:r w:rsidR="00550C35" w:rsidRPr="006115C1">
        <w:rPr>
          <w:rFonts w:ascii="Calibri" w:hAnsi="Calibri" w:cs="Calibri"/>
          <w:b/>
          <w:sz w:val="24"/>
          <w:szCs w:val="24"/>
        </w:rPr>
        <w:t xml:space="preserve">º </w:t>
      </w:r>
      <w:r w:rsidR="00C059BE" w:rsidRPr="00C059BE">
        <w:rPr>
          <w:rFonts w:ascii="Calibri" w:hAnsi="Calibri" w:cs="Calibri"/>
          <w:sz w:val="24"/>
          <w:szCs w:val="24"/>
        </w:rPr>
        <w:t>Ficam revogados</w:t>
      </w:r>
      <w:r w:rsidR="00B14585" w:rsidRPr="00B14585">
        <w:rPr>
          <w:rFonts w:ascii="Calibri" w:hAnsi="Calibri" w:cs="Calibri"/>
          <w:sz w:val="24"/>
          <w:szCs w:val="24"/>
        </w:rPr>
        <w:t xml:space="preserve"> </w:t>
      </w:r>
      <w:r w:rsidR="00B14585">
        <w:rPr>
          <w:rFonts w:ascii="Calibri" w:hAnsi="Calibri" w:cs="Calibri"/>
          <w:sz w:val="24"/>
          <w:szCs w:val="24"/>
        </w:rPr>
        <w:t xml:space="preserve">da </w:t>
      </w:r>
      <w:r w:rsidR="00B14585" w:rsidRPr="00C059BE">
        <w:rPr>
          <w:rFonts w:ascii="Calibri" w:hAnsi="Calibri" w:cs="Calibri"/>
          <w:sz w:val="24"/>
          <w:szCs w:val="24"/>
        </w:rPr>
        <w:t>Lei Complementar nº 18, de 1997</w:t>
      </w:r>
      <w:r w:rsidR="00B14585">
        <w:rPr>
          <w:rFonts w:ascii="Calibri" w:hAnsi="Calibri" w:cs="Calibri"/>
          <w:sz w:val="24"/>
          <w:szCs w:val="24"/>
        </w:rPr>
        <w:t>:</w:t>
      </w:r>
    </w:p>
    <w:p w:rsidR="00C059BE" w:rsidRDefault="00C059BE" w:rsidP="00C059BE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</w:t>
      </w:r>
      <w:r w:rsidR="00681071">
        <w:rPr>
          <w:rFonts w:ascii="Calibri" w:hAnsi="Calibri" w:cs="Calibri"/>
          <w:sz w:val="24"/>
          <w:szCs w:val="24"/>
        </w:rPr>
        <w:t xml:space="preserve"> o parágrafo único do art. 12; </w:t>
      </w:r>
    </w:p>
    <w:p w:rsidR="00C059BE" w:rsidRDefault="00C059BE" w:rsidP="00C059BE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o § 2º do </w:t>
      </w:r>
      <w:r w:rsidR="00EF0A8F">
        <w:rPr>
          <w:rFonts w:ascii="Calibri" w:hAnsi="Calibri" w:cs="Calibri"/>
          <w:sz w:val="24"/>
          <w:szCs w:val="24"/>
        </w:rPr>
        <w:t>art. 153</w:t>
      </w:r>
      <w:r w:rsidR="00681071">
        <w:rPr>
          <w:rFonts w:ascii="Calibri" w:hAnsi="Calibri" w:cs="Calibri"/>
          <w:sz w:val="24"/>
          <w:szCs w:val="24"/>
        </w:rPr>
        <w:t>; e</w:t>
      </w:r>
    </w:p>
    <w:p w:rsidR="00681071" w:rsidRPr="00C059BE" w:rsidRDefault="00681071" w:rsidP="00C059BE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– o art. 154.</w:t>
      </w:r>
    </w:p>
    <w:p w:rsidR="009804E8" w:rsidRPr="00D9737A" w:rsidRDefault="007E4BEB" w:rsidP="003F57E5">
      <w:pPr>
        <w:tabs>
          <w:tab w:val="left" w:pos="2835"/>
        </w:tabs>
        <w:autoSpaceDE w:val="0"/>
        <w:autoSpaceDN w:val="0"/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Art. 3</w:t>
      </w:r>
      <w:r w:rsidR="00C059BE">
        <w:rPr>
          <w:rFonts w:ascii="Calibri" w:hAnsi="Calibri" w:cs="Calibri"/>
          <w:b/>
          <w:sz w:val="24"/>
          <w:szCs w:val="24"/>
        </w:rPr>
        <w:t xml:space="preserve">º </w:t>
      </w:r>
      <w:r w:rsidR="009804E8" w:rsidRPr="006115C1">
        <w:rPr>
          <w:rFonts w:ascii="Calibri" w:hAnsi="Calibri" w:cs="Calibri"/>
          <w:sz w:val="24"/>
          <w:szCs w:val="24"/>
        </w:rPr>
        <w:t xml:space="preserve">Esta </w:t>
      </w:r>
      <w:r w:rsidR="00E4249C">
        <w:rPr>
          <w:rFonts w:ascii="Calibri" w:hAnsi="Calibri" w:cs="Calibri"/>
          <w:sz w:val="24"/>
          <w:szCs w:val="24"/>
        </w:rPr>
        <w:t>l</w:t>
      </w:r>
      <w:r w:rsidR="009804E8" w:rsidRPr="006115C1">
        <w:rPr>
          <w:rFonts w:ascii="Calibri" w:hAnsi="Calibri" w:cs="Calibri"/>
          <w:sz w:val="24"/>
          <w:szCs w:val="24"/>
        </w:rPr>
        <w:t xml:space="preserve">ei </w:t>
      </w:r>
      <w:r w:rsidR="00197B48">
        <w:rPr>
          <w:rFonts w:ascii="Calibri" w:hAnsi="Calibri" w:cs="Calibri"/>
          <w:sz w:val="24"/>
          <w:szCs w:val="24"/>
        </w:rPr>
        <w:t xml:space="preserve">complementar </w:t>
      </w:r>
      <w:r w:rsidR="009804E8" w:rsidRPr="006115C1">
        <w:rPr>
          <w:rFonts w:ascii="Calibri" w:hAnsi="Calibri" w:cs="Calibri"/>
          <w:sz w:val="24"/>
          <w:szCs w:val="24"/>
        </w:rPr>
        <w:t>entra em vigor na data de sua publicação.</w:t>
      </w:r>
    </w:p>
    <w:p w:rsidR="00F315AE" w:rsidRDefault="00F315AE" w:rsidP="00D90C25">
      <w:pPr>
        <w:tabs>
          <w:tab w:val="left" w:pos="2835"/>
        </w:tabs>
        <w:autoSpaceDE w:val="0"/>
        <w:autoSpaceDN w:val="0"/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D9737A">
        <w:rPr>
          <w:rFonts w:ascii="Calibri" w:hAnsi="Calibri" w:cs="Calibri"/>
          <w:b/>
          <w:sz w:val="24"/>
          <w:szCs w:val="24"/>
        </w:rPr>
        <w:t xml:space="preserve">PREFEITURA MUNICIPAL DE ARARAQUARA, </w:t>
      </w:r>
      <w:r w:rsidRPr="00D9737A">
        <w:rPr>
          <w:rFonts w:ascii="Calibri" w:hAnsi="Calibri" w:cs="Calibri"/>
          <w:sz w:val="24"/>
          <w:szCs w:val="24"/>
        </w:rPr>
        <w:t>aos</w:t>
      </w:r>
      <w:r w:rsidR="00D9737A" w:rsidRPr="00D9737A">
        <w:rPr>
          <w:rFonts w:ascii="Calibri" w:hAnsi="Calibri" w:cs="Calibri"/>
          <w:sz w:val="24"/>
          <w:szCs w:val="24"/>
        </w:rPr>
        <w:t xml:space="preserve"> </w:t>
      </w:r>
      <w:r w:rsidR="00D90C25">
        <w:rPr>
          <w:rFonts w:ascii="Calibri" w:hAnsi="Calibri" w:cs="Calibri"/>
          <w:sz w:val="24"/>
          <w:szCs w:val="24"/>
        </w:rPr>
        <w:t>29</w:t>
      </w:r>
      <w:r w:rsidR="00496772">
        <w:rPr>
          <w:rFonts w:ascii="Calibri" w:hAnsi="Calibri" w:cs="Calibri"/>
          <w:sz w:val="24"/>
          <w:szCs w:val="24"/>
        </w:rPr>
        <w:t xml:space="preserve"> (</w:t>
      </w:r>
      <w:r w:rsidR="00D90C25">
        <w:rPr>
          <w:rFonts w:ascii="Calibri" w:hAnsi="Calibri" w:cs="Calibri"/>
          <w:sz w:val="24"/>
          <w:szCs w:val="24"/>
        </w:rPr>
        <w:t>vinte e nove</w:t>
      </w:r>
      <w:r w:rsidR="00496772">
        <w:rPr>
          <w:rFonts w:ascii="Calibri" w:hAnsi="Calibri" w:cs="Calibri"/>
          <w:sz w:val="24"/>
          <w:szCs w:val="24"/>
        </w:rPr>
        <w:t>)</w:t>
      </w:r>
      <w:r w:rsidR="00D9737A" w:rsidRPr="00D9737A">
        <w:rPr>
          <w:rFonts w:ascii="Calibri" w:hAnsi="Calibri" w:cs="Calibri"/>
          <w:sz w:val="24"/>
          <w:szCs w:val="24"/>
        </w:rPr>
        <w:t xml:space="preserve"> </w:t>
      </w:r>
      <w:r w:rsidR="00461832" w:rsidRPr="00D9737A">
        <w:rPr>
          <w:rFonts w:ascii="Calibri" w:hAnsi="Calibri" w:cs="Calibri"/>
          <w:sz w:val="24"/>
          <w:szCs w:val="24"/>
        </w:rPr>
        <w:t xml:space="preserve">dias do mês de </w:t>
      </w:r>
      <w:r w:rsidR="0093148D">
        <w:rPr>
          <w:rFonts w:ascii="Calibri" w:hAnsi="Calibri" w:cs="Calibri"/>
          <w:sz w:val="24"/>
          <w:szCs w:val="24"/>
        </w:rPr>
        <w:t>agost</w:t>
      </w:r>
      <w:r w:rsidR="00902FAC">
        <w:rPr>
          <w:rFonts w:ascii="Calibri" w:hAnsi="Calibri" w:cs="Calibri"/>
          <w:sz w:val="24"/>
          <w:szCs w:val="24"/>
        </w:rPr>
        <w:t>o</w:t>
      </w:r>
      <w:r w:rsidRPr="00D9737A">
        <w:rPr>
          <w:rFonts w:ascii="Calibri" w:hAnsi="Calibri" w:cs="Calibri"/>
          <w:sz w:val="24"/>
          <w:szCs w:val="24"/>
        </w:rPr>
        <w:t xml:space="preserve"> </w:t>
      </w:r>
      <w:r w:rsidR="00FE7307">
        <w:rPr>
          <w:rFonts w:ascii="Calibri" w:hAnsi="Calibri" w:cs="Calibri"/>
          <w:sz w:val="24"/>
          <w:szCs w:val="24"/>
        </w:rPr>
        <w:t>do ano de 2019 (dois mil e dezenove</w:t>
      </w:r>
      <w:r w:rsidRPr="00D9737A">
        <w:rPr>
          <w:rFonts w:ascii="Calibri" w:hAnsi="Calibri" w:cs="Calibri"/>
          <w:sz w:val="24"/>
          <w:szCs w:val="24"/>
        </w:rPr>
        <w:t>).</w:t>
      </w:r>
    </w:p>
    <w:p w:rsidR="00D90C25" w:rsidRPr="00F315AE" w:rsidRDefault="00D90C25" w:rsidP="00D90C25">
      <w:pPr>
        <w:tabs>
          <w:tab w:val="left" w:pos="2835"/>
        </w:tabs>
        <w:autoSpaceDE w:val="0"/>
        <w:autoSpaceDN w:val="0"/>
        <w:spacing w:before="120" w:after="120"/>
        <w:jc w:val="both"/>
        <w:rPr>
          <w:rFonts w:ascii="Calibri" w:hAnsi="Calibri" w:cs="Calibri"/>
          <w:b/>
          <w:sz w:val="24"/>
          <w:szCs w:val="24"/>
        </w:rPr>
      </w:pPr>
    </w:p>
    <w:p w:rsidR="00F315AE" w:rsidRPr="00F315AE" w:rsidRDefault="00F315AE" w:rsidP="009804E8">
      <w:pPr>
        <w:tabs>
          <w:tab w:val="left" w:pos="2835"/>
        </w:tabs>
        <w:autoSpaceDE w:val="0"/>
        <w:autoSpaceDN w:val="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F315AE">
        <w:rPr>
          <w:rFonts w:ascii="Calibri" w:hAnsi="Calibri" w:cs="Calibri"/>
          <w:b/>
          <w:sz w:val="24"/>
          <w:szCs w:val="24"/>
        </w:rPr>
        <w:t>EDINHO SILVA</w:t>
      </w:r>
    </w:p>
    <w:p w:rsidR="00CF081D" w:rsidRPr="000233F4" w:rsidRDefault="00D90C25" w:rsidP="00C20AE4">
      <w:pPr>
        <w:tabs>
          <w:tab w:val="left" w:pos="2835"/>
        </w:tabs>
        <w:autoSpaceDE w:val="0"/>
        <w:autoSpaceDN w:val="0"/>
        <w:contextualSpacing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 w:rsidR="00F315AE" w:rsidRPr="00F315AE">
        <w:rPr>
          <w:rFonts w:ascii="Calibri" w:hAnsi="Calibri" w:cs="Calibri"/>
          <w:sz w:val="24"/>
          <w:szCs w:val="24"/>
        </w:rPr>
        <w:t>Prefeito Municipal-</w:t>
      </w:r>
    </w:p>
    <w:sectPr w:rsidR="00CF081D" w:rsidRPr="000233F4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014" w:rsidRDefault="002B1014">
      <w:r>
        <w:separator/>
      </w:r>
    </w:p>
  </w:endnote>
  <w:endnote w:type="continuationSeparator" w:id="0">
    <w:p w:rsidR="002B1014" w:rsidRDefault="002B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1E1" w:rsidRPr="00B86059" w:rsidRDefault="004C51E1">
    <w:pPr>
      <w:pStyle w:val="Rodap"/>
      <w:jc w:val="right"/>
      <w:rPr>
        <w:rFonts w:ascii="Calibri" w:hAnsi="Calibri"/>
        <w:sz w:val="20"/>
      </w:rPr>
    </w:pPr>
    <w:r w:rsidRPr="00B86059">
      <w:rPr>
        <w:rFonts w:ascii="Calibri" w:hAnsi="Calibri"/>
        <w:sz w:val="20"/>
      </w:rPr>
      <w:t xml:space="preserve">Página </w:t>
    </w:r>
    <w:r w:rsidRPr="00B86059">
      <w:rPr>
        <w:rFonts w:ascii="Calibri" w:hAnsi="Calibri"/>
        <w:b/>
        <w:bCs/>
        <w:sz w:val="20"/>
      </w:rPr>
      <w:fldChar w:fldCharType="begin"/>
    </w:r>
    <w:r w:rsidRPr="00B86059">
      <w:rPr>
        <w:rFonts w:ascii="Calibri" w:hAnsi="Calibri"/>
        <w:b/>
        <w:bCs/>
        <w:sz w:val="20"/>
      </w:rPr>
      <w:instrText>PAGE</w:instrText>
    </w:r>
    <w:r w:rsidRPr="00B86059">
      <w:rPr>
        <w:rFonts w:ascii="Calibri" w:hAnsi="Calibri"/>
        <w:b/>
        <w:bCs/>
        <w:sz w:val="20"/>
      </w:rPr>
      <w:fldChar w:fldCharType="separate"/>
    </w:r>
    <w:r w:rsidR="00B207F8">
      <w:rPr>
        <w:rFonts w:ascii="Calibri" w:hAnsi="Calibri"/>
        <w:b/>
        <w:bCs/>
        <w:noProof/>
        <w:sz w:val="20"/>
      </w:rPr>
      <w:t>2</w:t>
    </w:r>
    <w:r w:rsidRPr="00B86059">
      <w:rPr>
        <w:rFonts w:ascii="Calibri" w:hAnsi="Calibri"/>
        <w:b/>
        <w:bCs/>
        <w:sz w:val="20"/>
      </w:rPr>
      <w:fldChar w:fldCharType="end"/>
    </w:r>
    <w:r w:rsidRPr="00B86059">
      <w:rPr>
        <w:rFonts w:ascii="Calibri" w:hAnsi="Calibri"/>
        <w:sz w:val="20"/>
      </w:rPr>
      <w:t xml:space="preserve"> de </w:t>
    </w:r>
    <w:r w:rsidRPr="00B86059">
      <w:rPr>
        <w:rFonts w:ascii="Calibri" w:hAnsi="Calibri"/>
        <w:b/>
        <w:bCs/>
        <w:sz w:val="20"/>
      </w:rPr>
      <w:fldChar w:fldCharType="begin"/>
    </w:r>
    <w:r w:rsidRPr="00B86059">
      <w:rPr>
        <w:rFonts w:ascii="Calibri" w:hAnsi="Calibri"/>
        <w:b/>
        <w:bCs/>
        <w:sz w:val="20"/>
      </w:rPr>
      <w:instrText>NUMPAGES</w:instrText>
    </w:r>
    <w:r w:rsidRPr="00B86059">
      <w:rPr>
        <w:rFonts w:ascii="Calibri" w:hAnsi="Calibri"/>
        <w:b/>
        <w:bCs/>
        <w:sz w:val="20"/>
      </w:rPr>
      <w:fldChar w:fldCharType="separate"/>
    </w:r>
    <w:r w:rsidR="00B207F8">
      <w:rPr>
        <w:rFonts w:ascii="Calibri" w:hAnsi="Calibri"/>
        <w:b/>
        <w:bCs/>
        <w:noProof/>
        <w:sz w:val="20"/>
      </w:rPr>
      <w:t>9</w:t>
    </w:r>
    <w:r w:rsidRPr="00B86059">
      <w:rPr>
        <w:rFonts w:ascii="Calibri" w:hAnsi="Calibri"/>
        <w:b/>
        <w:bCs/>
        <w:sz w:val="20"/>
      </w:rPr>
      <w:fldChar w:fldCharType="end"/>
    </w:r>
  </w:p>
  <w:p w:rsidR="004C51E1" w:rsidRDefault="004C51E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014" w:rsidRDefault="002B1014">
      <w:r>
        <w:separator/>
      </w:r>
    </w:p>
  </w:footnote>
  <w:footnote w:type="continuationSeparator" w:id="0">
    <w:p w:rsidR="002B1014" w:rsidRDefault="002B1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1E1" w:rsidRDefault="002B101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C51E1">
      <w:rPr>
        <w:rStyle w:val="Nmerodepgina"/>
      </w:rPr>
      <w:fldChar w:fldCharType="begin"/>
    </w:r>
    <w:r w:rsidR="004C51E1">
      <w:rPr>
        <w:rStyle w:val="Nmerodepgina"/>
      </w:rPr>
      <w:instrText xml:space="preserve">PAGE  </w:instrText>
    </w:r>
    <w:r w:rsidR="004C51E1">
      <w:rPr>
        <w:rStyle w:val="Nmerodepgina"/>
      </w:rPr>
      <w:fldChar w:fldCharType="separate"/>
    </w:r>
    <w:r w:rsidR="004C51E1">
      <w:rPr>
        <w:rStyle w:val="Nmerodepgina"/>
        <w:noProof/>
      </w:rPr>
      <w:t>1</w:t>
    </w:r>
    <w:r w:rsidR="004C51E1">
      <w:rPr>
        <w:rStyle w:val="Nmerodepgina"/>
      </w:rPr>
      <w:fldChar w:fldCharType="end"/>
    </w:r>
  </w:p>
  <w:p w:rsidR="004C51E1" w:rsidRDefault="004C51E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1E1" w:rsidRPr="006B35A6" w:rsidRDefault="004C51E1" w:rsidP="00027D11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C51E1" w:rsidRPr="006B35A6" w:rsidRDefault="004C51E1" w:rsidP="00027D11">
    <w:pPr>
      <w:jc w:val="center"/>
      <w:rPr>
        <w:sz w:val="32"/>
      </w:rPr>
    </w:pPr>
  </w:p>
  <w:p w:rsidR="004C51E1" w:rsidRPr="006B35A6" w:rsidRDefault="004C51E1" w:rsidP="00027D11">
    <w:pPr>
      <w:jc w:val="center"/>
      <w:rPr>
        <w:sz w:val="32"/>
      </w:rPr>
    </w:pPr>
  </w:p>
  <w:p w:rsidR="004C51E1" w:rsidRPr="006B35A6" w:rsidRDefault="004C51E1" w:rsidP="00027D11">
    <w:pPr>
      <w:jc w:val="center"/>
      <w:rPr>
        <w:sz w:val="32"/>
      </w:rPr>
    </w:pPr>
  </w:p>
  <w:p w:rsidR="004C51E1" w:rsidRDefault="004C51E1" w:rsidP="00027D11">
    <w:pPr>
      <w:jc w:val="center"/>
      <w:rPr>
        <w:sz w:val="24"/>
        <w:szCs w:val="24"/>
      </w:rPr>
    </w:pPr>
    <w:r w:rsidRPr="0061674C">
      <w:rPr>
        <w:sz w:val="24"/>
        <w:szCs w:val="24"/>
      </w:rPr>
      <w:t>MUNICÍPIO DE ARARAQUARA</w:t>
    </w:r>
  </w:p>
  <w:p w:rsidR="004C51E1" w:rsidRPr="00027D11" w:rsidRDefault="004C51E1" w:rsidP="00027D11">
    <w:pPr>
      <w:jc w:val="center"/>
      <w:rPr>
        <w:sz w:val="12"/>
        <w:szCs w:val="12"/>
      </w:rPr>
    </w:pPr>
  </w:p>
  <w:p w:rsidR="004C51E1" w:rsidRPr="00EB011C" w:rsidRDefault="004C51E1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1E1" w:rsidRDefault="002B101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DD2"/>
    <w:rsid w:val="00010F8C"/>
    <w:rsid w:val="00012F25"/>
    <w:rsid w:val="00015703"/>
    <w:rsid w:val="00016359"/>
    <w:rsid w:val="0001673B"/>
    <w:rsid w:val="00020962"/>
    <w:rsid w:val="00022312"/>
    <w:rsid w:val="00022734"/>
    <w:rsid w:val="00022864"/>
    <w:rsid w:val="000233F4"/>
    <w:rsid w:val="00023B7C"/>
    <w:rsid w:val="00027D11"/>
    <w:rsid w:val="00032259"/>
    <w:rsid w:val="00032DD1"/>
    <w:rsid w:val="000357C0"/>
    <w:rsid w:val="00040E1F"/>
    <w:rsid w:val="00043FDA"/>
    <w:rsid w:val="000445F7"/>
    <w:rsid w:val="00045E2D"/>
    <w:rsid w:val="000473B0"/>
    <w:rsid w:val="000515E1"/>
    <w:rsid w:val="0005193D"/>
    <w:rsid w:val="000526F6"/>
    <w:rsid w:val="000553B2"/>
    <w:rsid w:val="0006545D"/>
    <w:rsid w:val="0006567E"/>
    <w:rsid w:val="000712C0"/>
    <w:rsid w:val="00071F16"/>
    <w:rsid w:val="000729E1"/>
    <w:rsid w:val="00073773"/>
    <w:rsid w:val="00073ED7"/>
    <w:rsid w:val="00075237"/>
    <w:rsid w:val="00075461"/>
    <w:rsid w:val="0007602B"/>
    <w:rsid w:val="0007662C"/>
    <w:rsid w:val="00081034"/>
    <w:rsid w:val="00081CCA"/>
    <w:rsid w:val="00081F7C"/>
    <w:rsid w:val="00083A6F"/>
    <w:rsid w:val="00087DD8"/>
    <w:rsid w:val="000911BF"/>
    <w:rsid w:val="0009248C"/>
    <w:rsid w:val="00093B8E"/>
    <w:rsid w:val="00093EA8"/>
    <w:rsid w:val="000966D8"/>
    <w:rsid w:val="00096CBC"/>
    <w:rsid w:val="00097194"/>
    <w:rsid w:val="00097832"/>
    <w:rsid w:val="000A1E5B"/>
    <w:rsid w:val="000A65FA"/>
    <w:rsid w:val="000B17EF"/>
    <w:rsid w:val="000B6ED1"/>
    <w:rsid w:val="000B6F9D"/>
    <w:rsid w:val="000C27F3"/>
    <w:rsid w:val="000C2BF1"/>
    <w:rsid w:val="000C7B0C"/>
    <w:rsid w:val="000C7B3D"/>
    <w:rsid w:val="000C7B8F"/>
    <w:rsid w:val="000D2744"/>
    <w:rsid w:val="000D7140"/>
    <w:rsid w:val="000E14D5"/>
    <w:rsid w:val="000E17E7"/>
    <w:rsid w:val="000E20FC"/>
    <w:rsid w:val="000E2C70"/>
    <w:rsid w:val="000E3CAF"/>
    <w:rsid w:val="000E4E24"/>
    <w:rsid w:val="000F5F3E"/>
    <w:rsid w:val="001007DA"/>
    <w:rsid w:val="00101445"/>
    <w:rsid w:val="00101470"/>
    <w:rsid w:val="0010321A"/>
    <w:rsid w:val="00107446"/>
    <w:rsid w:val="00110847"/>
    <w:rsid w:val="00114B3F"/>
    <w:rsid w:val="00115796"/>
    <w:rsid w:val="00120AF2"/>
    <w:rsid w:val="001213EE"/>
    <w:rsid w:val="001254B8"/>
    <w:rsid w:val="0012616A"/>
    <w:rsid w:val="00127FE1"/>
    <w:rsid w:val="001303C4"/>
    <w:rsid w:val="001372CC"/>
    <w:rsid w:val="00141687"/>
    <w:rsid w:val="001503A3"/>
    <w:rsid w:val="00152AE1"/>
    <w:rsid w:val="00152CD0"/>
    <w:rsid w:val="0015315B"/>
    <w:rsid w:val="00153948"/>
    <w:rsid w:val="001555D7"/>
    <w:rsid w:val="00161181"/>
    <w:rsid w:val="00162273"/>
    <w:rsid w:val="00164ED2"/>
    <w:rsid w:val="0016743D"/>
    <w:rsid w:val="001707AB"/>
    <w:rsid w:val="00173D1D"/>
    <w:rsid w:val="00177981"/>
    <w:rsid w:val="00180DD8"/>
    <w:rsid w:val="00184477"/>
    <w:rsid w:val="00186144"/>
    <w:rsid w:val="00187174"/>
    <w:rsid w:val="00187CE4"/>
    <w:rsid w:val="0019062F"/>
    <w:rsid w:val="00192ABE"/>
    <w:rsid w:val="00192DCD"/>
    <w:rsid w:val="0019305B"/>
    <w:rsid w:val="001937E3"/>
    <w:rsid w:val="001949D6"/>
    <w:rsid w:val="0019706F"/>
    <w:rsid w:val="00197B48"/>
    <w:rsid w:val="001A142F"/>
    <w:rsid w:val="001A21F4"/>
    <w:rsid w:val="001A3912"/>
    <w:rsid w:val="001A3EA9"/>
    <w:rsid w:val="001A732B"/>
    <w:rsid w:val="001B6909"/>
    <w:rsid w:val="001C12D1"/>
    <w:rsid w:val="001C653B"/>
    <w:rsid w:val="001C6786"/>
    <w:rsid w:val="001D3DA4"/>
    <w:rsid w:val="001D4C89"/>
    <w:rsid w:val="001E225D"/>
    <w:rsid w:val="001E2E37"/>
    <w:rsid w:val="001E46DA"/>
    <w:rsid w:val="001E52EE"/>
    <w:rsid w:val="001E5401"/>
    <w:rsid w:val="001E72DE"/>
    <w:rsid w:val="001F685F"/>
    <w:rsid w:val="00200E86"/>
    <w:rsid w:val="00202219"/>
    <w:rsid w:val="00203CAE"/>
    <w:rsid w:val="002175E7"/>
    <w:rsid w:val="00217CFD"/>
    <w:rsid w:val="00220569"/>
    <w:rsid w:val="00221FB8"/>
    <w:rsid w:val="002224F8"/>
    <w:rsid w:val="00224405"/>
    <w:rsid w:val="0022515B"/>
    <w:rsid w:val="00226403"/>
    <w:rsid w:val="00234096"/>
    <w:rsid w:val="00234EF3"/>
    <w:rsid w:val="00236EDA"/>
    <w:rsid w:val="00240984"/>
    <w:rsid w:val="0024308B"/>
    <w:rsid w:val="00244168"/>
    <w:rsid w:val="002460BB"/>
    <w:rsid w:val="0024677B"/>
    <w:rsid w:val="0024700D"/>
    <w:rsid w:val="0025097C"/>
    <w:rsid w:val="00256E60"/>
    <w:rsid w:val="002577D5"/>
    <w:rsid w:val="002600A7"/>
    <w:rsid w:val="002623E5"/>
    <w:rsid w:val="00270851"/>
    <w:rsid w:val="002711AD"/>
    <w:rsid w:val="00273766"/>
    <w:rsid w:val="00273811"/>
    <w:rsid w:val="002811D9"/>
    <w:rsid w:val="00283DB5"/>
    <w:rsid w:val="00283EB2"/>
    <w:rsid w:val="00291683"/>
    <w:rsid w:val="00292E65"/>
    <w:rsid w:val="00293224"/>
    <w:rsid w:val="00295C47"/>
    <w:rsid w:val="002A0966"/>
    <w:rsid w:val="002A143A"/>
    <w:rsid w:val="002A2906"/>
    <w:rsid w:val="002A2D04"/>
    <w:rsid w:val="002A4DF9"/>
    <w:rsid w:val="002A5AE9"/>
    <w:rsid w:val="002A7A41"/>
    <w:rsid w:val="002B1014"/>
    <w:rsid w:val="002B2250"/>
    <w:rsid w:val="002B2ED5"/>
    <w:rsid w:val="002B5964"/>
    <w:rsid w:val="002B5C87"/>
    <w:rsid w:val="002C14BD"/>
    <w:rsid w:val="002C216C"/>
    <w:rsid w:val="002C248D"/>
    <w:rsid w:val="002C2547"/>
    <w:rsid w:val="002C3446"/>
    <w:rsid w:val="002C3CDA"/>
    <w:rsid w:val="002C646F"/>
    <w:rsid w:val="002D0B9C"/>
    <w:rsid w:val="002D387E"/>
    <w:rsid w:val="002D397D"/>
    <w:rsid w:val="002D3E0E"/>
    <w:rsid w:val="002D4836"/>
    <w:rsid w:val="002D5D9A"/>
    <w:rsid w:val="002E1F74"/>
    <w:rsid w:val="002E4C99"/>
    <w:rsid w:val="002E4F17"/>
    <w:rsid w:val="002F3F6A"/>
    <w:rsid w:val="00303B6A"/>
    <w:rsid w:val="0031308A"/>
    <w:rsid w:val="00314424"/>
    <w:rsid w:val="00315751"/>
    <w:rsid w:val="00316EB3"/>
    <w:rsid w:val="00320005"/>
    <w:rsid w:val="00320D14"/>
    <w:rsid w:val="00322776"/>
    <w:rsid w:val="003230CA"/>
    <w:rsid w:val="003259A3"/>
    <w:rsid w:val="00327BA9"/>
    <w:rsid w:val="0033021C"/>
    <w:rsid w:val="0033307A"/>
    <w:rsid w:val="003422F5"/>
    <w:rsid w:val="0034269A"/>
    <w:rsid w:val="00344058"/>
    <w:rsid w:val="00344243"/>
    <w:rsid w:val="00345715"/>
    <w:rsid w:val="00346AA7"/>
    <w:rsid w:val="003475D0"/>
    <w:rsid w:val="003515C8"/>
    <w:rsid w:val="00352940"/>
    <w:rsid w:val="003558C3"/>
    <w:rsid w:val="0035594B"/>
    <w:rsid w:val="00356B05"/>
    <w:rsid w:val="00360392"/>
    <w:rsid w:val="00363F39"/>
    <w:rsid w:val="00364D92"/>
    <w:rsid w:val="00365B4A"/>
    <w:rsid w:val="0036673D"/>
    <w:rsid w:val="003672C8"/>
    <w:rsid w:val="0037264C"/>
    <w:rsid w:val="003744DD"/>
    <w:rsid w:val="00384B23"/>
    <w:rsid w:val="003850E7"/>
    <w:rsid w:val="00386462"/>
    <w:rsid w:val="00386D22"/>
    <w:rsid w:val="00392F22"/>
    <w:rsid w:val="00394C51"/>
    <w:rsid w:val="003952EA"/>
    <w:rsid w:val="003956A9"/>
    <w:rsid w:val="003959D4"/>
    <w:rsid w:val="00396014"/>
    <w:rsid w:val="00397456"/>
    <w:rsid w:val="003A0450"/>
    <w:rsid w:val="003A05FD"/>
    <w:rsid w:val="003A2288"/>
    <w:rsid w:val="003A236E"/>
    <w:rsid w:val="003A2850"/>
    <w:rsid w:val="003A39C0"/>
    <w:rsid w:val="003A3A7C"/>
    <w:rsid w:val="003A63AD"/>
    <w:rsid w:val="003A7B18"/>
    <w:rsid w:val="003B020F"/>
    <w:rsid w:val="003B14E2"/>
    <w:rsid w:val="003B5086"/>
    <w:rsid w:val="003C209F"/>
    <w:rsid w:val="003C3464"/>
    <w:rsid w:val="003C3CEE"/>
    <w:rsid w:val="003C413E"/>
    <w:rsid w:val="003C5C1A"/>
    <w:rsid w:val="003C5D7E"/>
    <w:rsid w:val="003C6138"/>
    <w:rsid w:val="003C651B"/>
    <w:rsid w:val="003C6AB7"/>
    <w:rsid w:val="003C6D87"/>
    <w:rsid w:val="003D1ADD"/>
    <w:rsid w:val="003D289D"/>
    <w:rsid w:val="003E36CB"/>
    <w:rsid w:val="003E38F6"/>
    <w:rsid w:val="003F1D99"/>
    <w:rsid w:val="003F1DB4"/>
    <w:rsid w:val="003F4E10"/>
    <w:rsid w:val="003F57BD"/>
    <w:rsid w:val="003F57E5"/>
    <w:rsid w:val="0040194B"/>
    <w:rsid w:val="00406EEF"/>
    <w:rsid w:val="004108BF"/>
    <w:rsid w:val="00411F6B"/>
    <w:rsid w:val="00412116"/>
    <w:rsid w:val="0041511D"/>
    <w:rsid w:val="00415CE2"/>
    <w:rsid w:val="0042187D"/>
    <w:rsid w:val="00425DF4"/>
    <w:rsid w:val="0042693F"/>
    <w:rsid w:val="004331AA"/>
    <w:rsid w:val="00436776"/>
    <w:rsid w:val="0044090A"/>
    <w:rsid w:val="00440DB9"/>
    <w:rsid w:val="00445928"/>
    <w:rsid w:val="004529D0"/>
    <w:rsid w:val="004542D8"/>
    <w:rsid w:val="00456D80"/>
    <w:rsid w:val="00457A0C"/>
    <w:rsid w:val="00461832"/>
    <w:rsid w:val="004641BA"/>
    <w:rsid w:val="004661B5"/>
    <w:rsid w:val="0047108A"/>
    <w:rsid w:val="00472263"/>
    <w:rsid w:val="00473B9C"/>
    <w:rsid w:val="00482590"/>
    <w:rsid w:val="004837F1"/>
    <w:rsid w:val="00496772"/>
    <w:rsid w:val="004A1B2C"/>
    <w:rsid w:val="004A3B55"/>
    <w:rsid w:val="004A426E"/>
    <w:rsid w:val="004A4527"/>
    <w:rsid w:val="004A53EF"/>
    <w:rsid w:val="004A6CFF"/>
    <w:rsid w:val="004A741B"/>
    <w:rsid w:val="004B1087"/>
    <w:rsid w:val="004B46F6"/>
    <w:rsid w:val="004B51AE"/>
    <w:rsid w:val="004C51E1"/>
    <w:rsid w:val="004C599C"/>
    <w:rsid w:val="004D6F24"/>
    <w:rsid w:val="004E23BD"/>
    <w:rsid w:val="004E7A16"/>
    <w:rsid w:val="004F008E"/>
    <w:rsid w:val="004F1598"/>
    <w:rsid w:val="00500774"/>
    <w:rsid w:val="005042FE"/>
    <w:rsid w:val="0050552E"/>
    <w:rsid w:val="00507952"/>
    <w:rsid w:val="00514472"/>
    <w:rsid w:val="00515FD1"/>
    <w:rsid w:val="005168BE"/>
    <w:rsid w:val="00516A7D"/>
    <w:rsid w:val="00521073"/>
    <w:rsid w:val="00521E0F"/>
    <w:rsid w:val="005233CA"/>
    <w:rsid w:val="00525257"/>
    <w:rsid w:val="005252E0"/>
    <w:rsid w:val="00532312"/>
    <w:rsid w:val="00532D20"/>
    <w:rsid w:val="00533FCB"/>
    <w:rsid w:val="0053401B"/>
    <w:rsid w:val="005350BA"/>
    <w:rsid w:val="00535914"/>
    <w:rsid w:val="00536586"/>
    <w:rsid w:val="00536BC1"/>
    <w:rsid w:val="0053792F"/>
    <w:rsid w:val="00540A60"/>
    <w:rsid w:val="00541CF0"/>
    <w:rsid w:val="00542F83"/>
    <w:rsid w:val="005432AD"/>
    <w:rsid w:val="00543BB0"/>
    <w:rsid w:val="00546E63"/>
    <w:rsid w:val="00547A6B"/>
    <w:rsid w:val="00547EE3"/>
    <w:rsid w:val="00550C35"/>
    <w:rsid w:val="00554827"/>
    <w:rsid w:val="005558DC"/>
    <w:rsid w:val="00562FFE"/>
    <w:rsid w:val="00564421"/>
    <w:rsid w:val="00565984"/>
    <w:rsid w:val="005715F4"/>
    <w:rsid w:val="00571D48"/>
    <w:rsid w:val="00587E03"/>
    <w:rsid w:val="0059443B"/>
    <w:rsid w:val="005A06DC"/>
    <w:rsid w:val="005A275B"/>
    <w:rsid w:val="005A3114"/>
    <w:rsid w:val="005A56CA"/>
    <w:rsid w:val="005A5718"/>
    <w:rsid w:val="005B2A18"/>
    <w:rsid w:val="005B6589"/>
    <w:rsid w:val="005B758F"/>
    <w:rsid w:val="005C02F6"/>
    <w:rsid w:val="005C08F5"/>
    <w:rsid w:val="005C139E"/>
    <w:rsid w:val="005C2D8F"/>
    <w:rsid w:val="005C3659"/>
    <w:rsid w:val="005C661F"/>
    <w:rsid w:val="005C767B"/>
    <w:rsid w:val="005D1B5A"/>
    <w:rsid w:val="005D2109"/>
    <w:rsid w:val="005D317C"/>
    <w:rsid w:val="005D4286"/>
    <w:rsid w:val="005D6B51"/>
    <w:rsid w:val="005D735F"/>
    <w:rsid w:val="005E4C53"/>
    <w:rsid w:val="005E5465"/>
    <w:rsid w:val="005E770E"/>
    <w:rsid w:val="005F24EC"/>
    <w:rsid w:val="0060347D"/>
    <w:rsid w:val="0060350D"/>
    <w:rsid w:val="00603973"/>
    <w:rsid w:val="0060515C"/>
    <w:rsid w:val="00606108"/>
    <w:rsid w:val="00611329"/>
    <w:rsid w:val="006115C1"/>
    <w:rsid w:val="00611D87"/>
    <w:rsid w:val="00612589"/>
    <w:rsid w:val="00616DEB"/>
    <w:rsid w:val="00617397"/>
    <w:rsid w:val="00617DAA"/>
    <w:rsid w:val="006203FB"/>
    <w:rsid w:val="0062257C"/>
    <w:rsid w:val="00622FD8"/>
    <w:rsid w:val="00626493"/>
    <w:rsid w:val="00626F64"/>
    <w:rsid w:val="006304A0"/>
    <w:rsid w:val="00630FBE"/>
    <w:rsid w:val="006315D5"/>
    <w:rsid w:val="0063365F"/>
    <w:rsid w:val="00633FBA"/>
    <w:rsid w:val="00635B49"/>
    <w:rsid w:val="00641F10"/>
    <w:rsid w:val="00650332"/>
    <w:rsid w:val="006507F8"/>
    <w:rsid w:val="0065244D"/>
    <w:rsid w:val="00652E50"/>
    <w:rsid w:val="006572A2"/>
    <w:rsid w:val="00660115"/>
    <w:rsid w:val="00660F99"/>
    <w:rsid w:val="006615BE"/>
    <w:rsid w:val="00664091"/>
    <w:rsid w:val="00666D4C"/>
    <w:rsid w:val="00671D64"/>
    <w:rsid w:val="00676985"/>
    <w:rsid w:val="00681071"/>
    <w:rsid w:val="00682FC1"/>
    <w:rsid w:val="00685C4F"/>
    <w:rsid w:val="006901F7"/>
    <w:rsid w:val="00690FCC"/>
    <w:rsid w:val="0069143E"/>
    <w:rsid w:val="006924D5"/>
    <w:rsid w:val="00693FF9"/>
    <w:rsid w:val="0069503B"/>
    <w:rsid w:val="006961C5"/>
    <w:rsid w:val="006A00E8"/>
    <w:rsid w:val="006A2C05"/>
    <w:rsid w:val="006A621F"/>
    <w:rsid w:val="006A7A6B"/>
    <w:rsid w:val="006A7D32"/>
    <w:rsid w:val="006B3E2B"/>
    <w:rsid w:val="006B4F11"/>
    <w:rsid w:val="006B637C"/>
    <w:rsid w:val="006C19C6"/>
    <w:rsid w:val="006C2815"/>
    <w:rsid w:val="006C6288"/>
    <w:rsid w:val="006C6E55"/>
    <w:rsid w:val="006D20B6"/>
    <w:rsid w:val="006D397D"/>
    <w:rsid w:val="006D45F8"/>
    <w:rsid w:val="006D5F08"/>
    <w:rsid w:val="006D7FE5"/>
    <w:rsid w:val="006E62F9"/>
    <w:rsid w:val="006F368F"/>
    <w:rsid w:val="006F3BC8"/>
    <w:rsid w:val="006F6BA4"/>
    <w:rsid w:val="007075CA"/>
    <w:rsid w:val="007108D4"/>
    <w:rsid w:val="0071258A"/>
    <w:rsid w:val="00713E84"/>
    <w:rsid w:val="00717E54"/>
    <w:rsid w:val="007203A2"/>
    <w:rsid w:val="00721F5B"/>
    <w:rsid w:val="00724275"/>
    <w:rsid w:val="0073182D"/>
    <w:rsid w:val="00732B24"/>
    <w:rsid w:val="0073305E"/>
    <w:rsid w:val="00733FE9"/>
    <w:rsid w:val="00740246"/>
    <w:rsid w:val="0074088C"/>
    <w:rsid w:val="007444AF"/>
    <w:rsid w:val="00746758"/>
    <w:rsid w:val="007504B0"/>
    <w:rsid w:val="00751C28"/>
    <w:rsid w:val="007574A1"/>
    <w:rsid w:val="00763E9C"/>
    <w:rsid w:val="00767922"/>
    <w:rsid w:val="007710C5"/>
    <w:rsid w:val="00771B6A"/>
    <w:rsid w:val="00772EE2"/>
    <w:rsid w:val="0077460C"/>
    <w:rsid w:val="00774AB5"/>
    <w:rsid w:val="007753FB"/>
    <w:rsid w:val="00776B50"/>
    <w:rsid w:val="00780B60"/>
    <w:rsid w:val="00781CD6"/>
    <w:rsid w:val="00783E4F"/>
    <w:rsid w:val="0078437A"/>
    <w:rsid w:val="007853F9"/>
    <w:rsid w:val="00787566"/>
    <w:rsid w:val="0079017F"/>
    <w:rsid w:val="00791B29"/>
    <w:rsid w:val="0079307D"/>
    <w:rsid w:val="007938CD"/>
    <w:rsid w:val="00793EBC"/>
    <w:rsid w:val="0079523E"/>
    <w:rsid w:val="00795277"/>
    <w:rsid w:val="00795373"/>
    <w:rsid w:val="007A02FB"/>
    <w:rsid w:val="007A26BB"/>
    <w:rsid w:val="007A3541"/>
    <w:rsid w:val="007A4D28"/>
    <w:rsid w:val="007A7D70"/>
    <w:rsid w:val="007B1096"/>
    <w:rsid w:val="007B1E92"/>
    <w:rsid w:val="007C24E3"/>
    <w:rsid w:val="007C31E5"/>
    <w:rsid w:val="007C4BFB"/>
    <w:rsid w:val="007C4C29"/>
    <w:rsid w:val="007C53A4"/>
    <w:rsid w:val="007C6767"/>
    <w:rsid w:val="007C6B2B"/>
    <w:rsid w:val="007C79D9"/>
    <w:rsid w:val="007D1FD7"/>
    <w:rsid w:val="007D47C7"/>
    <w:rsid w:val="007E4BEB"/>
    <w:rsid w:val="007F0CE9"/>
    <w:rsid w:val="007F1B26"/>
    <w:rsid w:val="007F729E"/>
    <w:rsid w:val="00800D6C"/>
    <w:rsid w:val="00800E03"/>
    <w:rsid w:val="00801C55"/>
    <w:rsid w:val="00802ECC"/>
    <w:rsid w:val="00806F0F"/>
    <w:rsid w:val="008114FB"/>
    <w:rsid w:val="00817076"/>
    <w:rsid w:val="008206A0"/>
    <w:rsid w:val="00820EA3"/>
    <w:rsid w:val="0082352D"/>
    <w:rsid w:val="00824566"/>
    <w:rsid w:val="00831B5F"/>
    <w:rsid w:val="00831C4E"/>
    <w:rsid w:val="00841336"/>
    <w:rsid w:val="00842778"/>
    <w:rsid w:val="008500AB"/>
    <w:rsid w:val="00860981"/>
    <w:rsid w:val="00864528"/>
    <w:rsid w:val="00870C38"/>
    <w:rsid w:val="00877F8D"/>
    <w:rsid w:val="00881244"/>
    <w:rsid w:val="0088668F"/>
    <w:rsid w:val="00886880"/>
    <w:rsid w:val="008915C0"/>
    <w:rsid w:val="00891A3B"/>
    <w:rsid w:val="00894B1F"/>
    <w:rsid w:val="0089663F"/>
    <w:rsid w:val="008A09C8"/>
    <w:rsid w:val="008A180A"/>
    <w:rsid w:val="008A2A33"/>
    <w:rsid w:val="008A3A05"/>
    <w:rsid w:val="008A6E8C"/>
    <w:rsid w:val="008B3AC3"/>
    <w:rsid w:val="008B4409"/>
    <w:rsid w:val="008B5B80"/>
    <w:rsid w:val="008B627B"/>
    <w:rsid w:val="008B6BDB"/>
    <w:rsid w:val="008C0307"/>
    <w:rsid w:val="008C0F34"/>
    <w:rsid w:val="008C5A60"/>
    <w:rsid w:val="008C7165"/>
    <w:rsid w:val="008C7660"/>
    <w:rsid w:val="008D1E98"/>
    <w:rsid w:val="008D588B"/>
    <w:rsid w:val="008D68F3"/>
    <w:rsid w:val="008D75F6"/>
    <w:rsid w:val="008E2777"/>
    <w:rsid w:val="008E4FEF"/>
    <w:rsid w:val="008E5055"/>
    <w:rsid w:val="008E733A"/>
    <w:rsid w:val="009003D6"/>
    <w:rsid w:val="00900F90"/>
    <w:rsid w:val="00902FAC"/>
    <w:rsid w:val="00904019"/>
    <w:rsid w:val="00913C6B"/>
    <w:rsid w:val="0091455B"/>
    <w:rsid w:val="00916D55"/>
    <w:rsid w:val="009178A8"/>
    <w:rsid w:val="0092143D"/>
    <w:rsid w:val="009235A4"/>
    <w:rsid w:val="0093148D"/>
    <w:rsid w:val="009324D5"/>
    <w:rsid w:val="00932956"/>
    <w:rsid w:val="00933257"/>
    <w:rsid w:val="00933428"/>
    <w:rsid w:val="00934A54"/>
    <w:rsid w:val="00935E0E"/>
    <w:rsid w:val="00942B00"/>
    <w:rsid w:val="00946179"/>
    <w:rsid w:val="009465F7"/>
    <w:rsid w:val="009479AD"/>
    <w:rsid w:val="00950991"/>
    <w:rsid w:val="00950A21"/>
    <w:rsid w:val="00953D95"/>
    <w:rsid w:val="00953EDE"/>
    <w:rsid w:val="009553B2"/>
    <w:rsid w:val="00957CD4"/>
    <w:rsid w:val="00960045"/>
    <w:rsid w:val="009637B8"/>
    <w:rsid w:val="00963F98"/>
    <w:rsid w:val="00965C69"/>
    <w:rsid w:val="0096631F"/>
    <w:rsid w:val="0096778E"/>
    <w:rsid w:val="0097168C"/>
    <w:rsid w:val="00975392"/>
    <w:rsid w:val="009804E8"/>
    <w:rsid w:val="00980AC8"/>
    <w:rsid w:val="00980C8F"/>
    <w:rsid w:val="00982CDE"/>
    <w:rsid w:val="00990364"/>
    <w:rsid w:val="009A09A2"/>
    <w:rsid w:val="009A1BE1"/>
    <w:rsid w:val="009A64B1"/>
    <w:rsid w:val="009A7F37"/>
    <w:rsid w:val="009B53B3"/>
    <w:rsid w:val="009C10FE"/>
    <w:rsid w:val="009C4CBD"/>
    <w:rsid w:val="009C5FDF"/>
    <w:rsid w:val="009D0707"/>
    <w:rsid w:val="009D2A8D"/>
    <w:rsid w:val="009D4DA6"/>
    <w:rsid w:val="009D7925"/>
    <w:rsid w:val="009E1B4A"/>
    <w:rsid w:val="009E33C5"/>
    <w:rsid w:val="009E664B"/>
    <w:rsid w:val="009E71ED"/>
    <w:rsid w:val="009F6BE3"/>
    <w:rsid w:val="00A01A81"/>
    <w:rsid w:val="00A04E81"/>
    <w:rsid w:val="00A07896"/>
    <w:rsid w:val="00A07A4A"/>
    <w:rsid w:val="00A07C70"/>
    <w:rsid w:val="00A10D33"/>
    <w:rsid w:val="00A16ABF"/>
    <w:rsid w:val="00A2063E"/>
    <w:rsid w:val="00A211B0"/>
    <w:rsid w:val="00A24385"/>
    <w:rsid w:val="00A26770"/>
    <w:rsid w:val="00A30742"/>
    <w:rsid w:val="00A307A7"/>
    <w:rsid w:val="00A310DF"/>
    <w:rsid w:val="00A321BC"/>
    <w:rsid w:val="00A339F9"/>
    <w:rsid w:val="00A34100"/>
    <w:rsid w:val="00A35288"/>
    <w:rsid w:val="00A37495"/>
    <w:rsid w:val="00A40346"/>
    <w:rsid w:val="00A5275E"/>
    <w:rsid w:val="00A52E1C"/>
    <w:rsid w:val="00A54380"/>
    <w:rsid w:val="00A60E5A"/>
    <w:rsid w:val="00A63727"/>
    <w:rsid w:val="00A65781"/>
    <w:rsid w:val="00A703DA"/>
    <w:rsid w:val="00A758EF"/>
    <w:rsid w:val="00A766FF"/>
    <w:rsid w:val="00A77C66"/>
    <w:rsid w:val="00A83E46"/>
    <w:rsid w:val="00A84243"/>
    <w:rsid w:val="00A85D6D"/>
    <w:rsid w:val="00A87BA4"/>
    <w:rsid w:val="00A904C7"/>
    <w:rsid w:val="00A90517"/>
    <w:rsid w:val="00A97887"/>
    <w:rsid w:val="00AA2E40"/>
    <w:rsid w:val="00AA542D"/>
    <w:rsid w:val="00AA5DCA"/>
    <w:rsid w:val="00AA64BE"/>
    <w:rsid w:val="00AB0860"/>
    <w:rsid w:val="00AB23F8"/>
    <w:rsid w:val="00AB2D07"/>
    <w:rsid w:val="00AB3D3F"/>
    <w:rsid w:val="00AB4300"/>
    <w:rsid w:val="00AB66BC"/>
    <w:rsid w:val="00AB6DFB"/>
    <w:rsid w:val="00AC3F41"/>
    <w:rsid w:val="00AC7B9C"/>
    <w:rsid w:val="00AC7E41"/>
    <w:rsid w:val="00AD57DE"/>
    <w:rsid w:val="00AD5A05"/>
    <w:rsid w:val="00AE1B15"/>
    <w:rsid w:val="00AE27C4"/>
    <w:rsid w:val="00AE40C1"/>
    <w:rsid w:val="00AE463D"/>
    <w:rsid w:val="00AE7740"/>
    <w:rsid w:val="00AF1CA6"/>
    <w:rsid w:val="00AF28EB"/>
    <w:rsid w:val="00AF3B6E"/>
    <w:rsid w:val="00AF3CAF"/>
    <w:rsid w:val="00AF3DD4"/>
    <w:rsid w:val="00AF6296"/>
    <w:rsid w:val="00B015D9"/>
    <w:rsid w:val="00B02940"/>
    <w:rsid w:val="00B107D9"/>
    <w:rsid w:val="00B12F5B"/>
    <w:rsid w:val="00B141AF"/>
    <w:rsid w:val="00B14585"/>
    <w:rsid w:val="00B179C3"/>
    <w:rsid w:val="00B207F8"/>
    <w:rsid w:val="00B20972"/>
    <w:rsid w:val="00B21283"/>
    <w:rsid w:val="00B27DA5"/>
    <w:rsid w:val="00B339EC"/>
    <w:rsid w:val="00B33E20"/>
    <w:rsid w:val="00B340BF"/>
    <w:rsid w:val="00B37FBE"/>
    <w:rsid w:val="00B40933"/>
    <w:rsid w:val="00B445A2"/>
    <w:rsid w:val="00B527C4"/>
    <w:rsid w:val="00B52DCB"/>
    <w:rsid w:val="00B57003"/>
    <w:rsid w:val="00B668BF"/>
    <w:rsid w:val="00B704BE"/>
    <w:rsid w:val="00B70AF0"/>
    <w:rsid w:val="00B72BF9"/>
    <w:rsid w:val="00B74C19"/>
    <w:rsid w:val="00B76247"/>
    <w:rsid w:val="00B83CF3"/>
    <w:rsid w:val="00B84368"/>
    <w:rsid w:val="00B86059"/>
    <w:rsid w:val="00B86AE1"/>
    <w:rsid w:val="00B86CFB"/>
    <w:rsid w:val="00B92CD7"/>
    <w:rsid w:val="00B940D4"/>
    <w:rsid w:val="00B966DC"/>
    <w:rsid w:val="00B96CE8"/>
    <w:rsid w:val="00B9728F"/>
    <w:rsid w:val="00BA018C"/>
    <w:rsid w:val="00BA4481"/>
    <w:rsid w:val="00BB1569"/>
    <w:rsid w:val="00BB29FF"/>
    <w:rsid w:val="00BB48C7"/>
    <w:rsid w:val="00BB5C3E"/>
    <w:rsid w:val="00BC3DF6"/>
    <w:rsid w:val="00BC5A40"/>
    <w:rsid w:val="00BD146A"/>
    <w:rsid w:val="00BD5CE8"/>
    <w:rsid w:val="00BD72A0"/>
    <w:rsid w:val="00BE1A48"/>
    <w:rsid w:val="00BE26C0"/>
    <w:rsid w:val="00BE2D31"/>
    <w:rsid w:val="00BE436A"/>
    <w:rsid w:val="00BF02E5"/>
    <w:rsid w:val="00BF118B"/>
    <w:rsid w:val="00BF1948"/>
    <w:rsid w:val="00BF5AE9"/>
    <w:rsid w:val="00C01D77"/>
    <w:rsid w:val="00C059BE"/>
    <w:rsid w:val="00C0718A"/>
    <w:rsid w:val="00C15D97"/>
    <w:rsid w:val="00C17732"/>
    <w:rsid w:val="00C20AE4"/>
    <w:rsid w:val="00C21307"/>
    <w:rsid w:val="00C22669"/>
    <w:rsid w:val="00C23F9E"/>
    <w:rsid w:val="00C24543"/>
    <w:rsid w:val="00C25F69"/>
    <w:rsid w:val="00C26634"/>
    <w:rsid w:val="00C26679"/>
    <w:rsid w:val="00C26CD0"/>
    <w:rsid w:val="00C27608"/>
    <w:rsid w:val="00C308BF"/>
    <w:rsid w:val="00C30A38"/>
    <w:rsid w:val="00C33115"/>
    <w:rsid w:val="00C3533D"/>
    <w:rsid w:val="00C3680B"/>
    <w:rsid w:val="00C36E84"/>
    <w:rsid w:val="00C42133"/>
    <w:rsid w:val="00C44599"/>
    <w:rsid w:val="00C46C5A"/>
    <w:rsid w:val="00C500F8"/>
    <w:rsid w:val="00C506C6"/>
    <w:rsid w:val="00C50740"/>
    <w:rsid w:val="00C5083B"/>
    <w:rsid w:val="00C55263"/>
    <w:rsid w:val="00C56886"/>
    <w:rsid w:val="00C57337"/>
    <w:rsid w:val="00C6040A"/>
    <w:rsid w:val="00C60712"/>
    <w:rsid w:val="00C62685"/>
    <w:rsid w:val="00C66B2F"/>
    <w:rsid w:val="00C760FD"/>
    <w:rsid w:val="00C769F3"/>
    <w:rsid w:val="00C84889"/>
    <w:rsid w:val="00C868D4"/>
    <w:rsid w:val="00C90099"/>
    <w:rsid w:val="00C9101A"/>
    <w:rsid w:val="00C91BF6"/>
    <w:rsid w:val="00C93C0A"/>
    <w:rsid w:val="00CA101E"/>
    <w:rsid w:val="00CA12A3"/>
    <w:rsid w:val="00CA15B7"/>
    <w:rsid w:val="00CA2730"/>
    <w:rsid w:val="00CA2ABF"/>
    <w:rsid w:val="00CB13E5"/>
    <w:rsid w:val="00CB4BDC"/>
    <w:rsid w:val="00CB5F5C"/>
    <w:rsid w:val="00CB7A15"/>
    <w:rsid w:val="00CC08B6"/>
    <w:rsid w:val="00CC19AC"/>
    <w:rsid w:val="00CC2DF2"/>
    <w:rsid w:val="00CC36B8"/>
    <w:rsid w:val="00CC413A"/>
    <w:rsid w:val="00CC4A90"/>
    <w:rsid w:val="00CC6E23"/>
    <w:rsid w:val="00CD0EB1"/>
    <w:rsid w:val="00CD1F49"/>
    <w:rsid w:val="00CD2236"/>
    <w:rsid w:val="00CD2FD8"/>
    <w:rsid w:val="00CD351E"/>
    <w:rsid w:val="00CD4DFE"/>
    <w:rsid w:val="00CE3A03"/>
    <w:rsid w:val="00CE44A4"/>
    <w:rsid w:val="00CF081D"/>
    <w:rsid w:val="00CF1A6C"/>
    <w:rsid w:val="00CF2DD7"/>
    <w:rsid w:val="00CF5000"/>
    <w:rsid w:val="00CF580E"/>
    <w:rsid w:val="00D01586"/>
    <w:rsid w:val="00D02260"/>
    <w:rsid w:val="00D034CA"/>
    <w:rsid w:val="00D101D7"/>
    <w:rsid w:val="00D102F1"/>
    <w:rsid w:val="00D10789"/>
    <w:rsid w:val="00D14270"/>
    <w:rsid w:val="00D1574C"/>
    <w:rsid w:val="00D2277D"/>
    <w:rsid w:val="00D265D1"/>
    <w:rsid w:val="00D26953"/>
    <w:rsid w:val="00D339C4"/>
    <w:rsid w:val="00D379BD"/>
    <w:rsid w:val="00D37FE8"/>
    <w:rsid w:val="00D427C2"/>
    <w:rsid w:val="00D4477F"/>
    <w:rsid w:val="00D45DA9"/>
    <w:rsid w:val="00D47EAB"/>
    <w:rsid w:val="00D51D15"/>
    <w:rsid w:val="00D55165"/>
    <w:rsid w:val="00D562BA"/>
    <w:rsid w:val="00D569F3"/>
    <w:rsid w:val="00D60AC5"/>
    <w:rsid w:val="00D61216"/>
    <w:rsid w:val="00D67B38"/>
    <w:rsid w:val="00D71214"/>
    <w:rsid w:val="00D71F10"/>
    <w:rsid w:val="00D720D1"/>
    <w:rsid w:val="00D767BF"/>
    <w:rsid w:val="00D76D36"/>
    <w:rsid w:val="00D76D69"/>
    <w:rsid w:val="00D76E3F"/>
    <w:rsid w:val="00D80A79"/>
    <w:rsid w:val="00D81C13"/>
    <w:rsid w:val="00D86A52"/>
    <w:rsid w:val="00D90C25"/>
    <w:rsid w:val="00D91566"/>
    <w:rsid w:val="00D9381F"/>
    <w:rsid w:val="00D95A2B"/>
    <w:rsid w:val="00D95E91"/>
    <w:rsid w:val="00D9737A"/>
    <w:rsid w:val="00DA1BE6"/>
    <w:rsid w:val="00DA4A07"/>
    <w:rsid w:val="00DA4A40"/>
    <w:rsid w:val="00DB31DF"/>
    <w:rsid w:val="00DC16C9"/>
    <w:rsid w:val="00DC6166"/>
    <w:rsid w:val="00DD33C1"/>
    <w:rsid w:val="00DD3598"/>
    <w:rsid w:val="00DD383F"/>
    <w:rsid w:val="00DD4D6F"/>
    <w:rsid w:val="00DE2AD2"/>
    <w:rsid w:val="00DE347C"/>
    <w:rsid w:val="00DE5BCE"/>
    <w:rsid w:val="00DE5EB6"/>
    <w:rsid w:val="00DF0077"/>
    <w:rsid w:val="00DF179D"/>
    <w:rsid w:val="00DF6538"/>
    <w:rsid w:val="00DF781F"/>
    <w:rsid w:val="00E038D1"/>
    <w:rsid w:val="00E04952"/>
    <w:rsid w:val="00E04DE5"/>
    <w:rsid w:val="00E06476"/>
    <w:rsid w:val="00E11403"/>
    <w:rsid w:val="00E152C4"/>
    <w:rsid w:val="00E159FA"/>
    <w:rsid w:val="00E20EBB"/>
    <w:rsid w:val="00E222B9"/>
    <w:rsid w:val="00E32346"/>
    <w:rsid w:val="00E329B1"/>
    <w:rsid w:val="00E33773"/>
    <w:rsid w:val="00E418DF"/>
    <w:rsid w:val="00E41C1B"/>
    <w:rsid w:val="00E4249C"/>
    <w:rsid w:val="00E441E4"/>
    <w:rsid w:val="00E508BB"/>
    <w:rsid w:val="00E514B2"/>
    <w:rsid w:val="00E51CFC"/>
    <w:rsid w:val="00E54FE9"/>
    <w:rsid w:val="00E5687A"/>
    <w:rsid w:val="00E5762E"/>
    <w:rsid w:val="00E60BE8"/>
    <w:rsid w:val="00E6187D"/>
    <w:rsid w:val="00E61891"/>
    <w:rsid w:val="00E70840"/>
    <w:rsid w:val="00E71188"/>
    <w:rsid w:val="00E72367"/>
    <w:rsid w:val="00E72EDA"/>
    <w:rsid w:val="00E735ED"/>
    <w:rsid w:val="00E80087"/>
    <w:rsid w:val="00E808E3"/>
    <w:rsid w:val="00E81C7E"/>
    <w:rsid w:val="00E82348"/>
    <w:rsid w:val="00E852D4"/>
    <w:rsid w:val="00E9345B"/>
    <w:rsid w:val="00EA2FCE"/>
    <w:rsid w:val="00EB1B07"/>
    <w:rsid w:val="00EB39AF"/>
    <w:rsid w:val="00EC0719"/>
    <w:rsid w:val="00EC073B"/>
    <w:rsid w:val="00EC5ADC"/>
    <w:rsid w:val="00EC633B"/>
    <w:rsid w:val="00EC7886"/>
    <w:rsid w:val="00EC7A67"/>
    <w:rsid w:val="00EC7EBC"/>
    <w:rsid w:val="00ED042C"/>
    <w:rsid w:val="00ED05B7"/>
    <w:rsid w:val="00ED3B29"/>
    <w:rsid w:val="00ED5BCB"/>
    <w:rsid w:val="00ED78A3"/>
    <w:rsid w:val="00EE1EEC"/>
    <w:rsid w:val="00EE56DD"/>
    <w:rsid w:val="00EE5F11"/>
    <w:rsid w:val="00EE7CB2"/>
    <w:rsid w:val="00EF0A8F"/>
    <w:rsid w:val="00EF20DE"/>
    <w:rsid w:val="00EF2845"/>
    <w:rsid w:val="00EF38A0"/>
    <w:rsid w:val="00EF5276"/>
    <w:rsid w:val="00EF5670"/>
    <w:rsid w:val="00F00A5A"/>
    <w:rsid w:val="00F06947"/>
    <w:rsid w:val="00F10D3A"/>
    <w:rsid w:val="00F144BC"/>
    <w:rsid w:val="00F16086"/>
    <w:rsid w:val="00F16907"/>
    <w:rsid w:val="00F172F0"/>
    <w:rsid w:val="00F203BE"/>
    <w:rsid w:val="00F24385"/>
    <w:rsid w:val="00F26036"/>
    <w:rsid w:val="00F26C8A"/>
    <w:rsid w:val="00F2793B"/>
    <w:rsid w:val="00F315AE"/>
    <w:rsid w:val="00F3289B"/>
    <w:rsid w:val="00F43CBA"/>
    <w:rsid w:val="00F44127"/>
    <w:rsid w:val="00F52A90"/>
    <w:rsid w:val="00F52BF8"/>
    <w:rsid w:val="00F545AF"/>
    <w:rsid w:val="00F551CF"/>
    <w:rsid w:val="00F57EE8"/>
    <w:rsid w:val="00F6175B"/>
    <w:rsid w:val="00F71725"/>
    <w:rsid w:val="00F72148"/>
    <w:rsid w:val="00F737CC"/>
    <w:rsid w:val="00F80DDE"/>
    <w:rsid w:val="00F81951"/>
    <w:rsid w:val="00F81DC3"/>
    <w:rsid w:val="00F85360"/>
    <w:rsid w:val="00F86E9F"/>
    <w:rsid w:val="00F8727E"/>
    <w:rsid w:val="00F87B2F"/>
    <w:rsid w:val="00F91339"/>
    <w:rsid w:val="00F929D0"/>
    <w:rsid w:val="00F936E5"/>
    <w:rsid w:val="00F96263"/>
    <w:rsid w:val="00F9682C"/>
    <w:rsid w:val="00F97200"/>
    <w:rsid w:val="00FA5974"/>
    <w:rsid w:val="00FB18F7"/>
    <w:rsid w:val="00FC460B"/>
    <w:rsid w:val="00FC6698"/>
    <w:rsid w:val="00FD0B38"/>
    <w:rsid w:val="00FD1332"/>
    <w:rsid w:val="00FD1EA9"/>
    <w:rsid w:val="00FD40B6"/>
    <w:rsid w:val="00FD4F10"/>
    <w:rsid w:val="00FD5915"/>
    <w:rsid w:val="00FD6191"/>
    <w:rsid w:val="00FD73DE"/>
    <w:rsid w:val="00FE05B0"/>
    <w:rsid w:val="00FE696B"/>
    <w:rsid w:val="00FE6B93"/>
    <w:rsid w:val="00FE7307"/>
    <w:rsid w:val="00FF21F2"/>
    <w:rsid w:val="00FF6154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F0EA021-5B30-4F78-B07D-32D008EB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3CBA"/>
    <w:pPr>
      <w:spacing w:after="160"/>
    </w:pPr>
    <w:rPr>
      <w:rFonts w:ascii="Calibri" w:eastAsia="Calibri" w:hAnsi="Calibri"/>
      <w:lang w:eastAsia="en-US"/>
    </w:rPr>
  </w:style>
  <w:style w:type="character" w:customStyle="1" w:styleId="TextodecomentrioChar">
    <w:name w:val="Texto de comentário Char"/>
    <w:link w:val="Textodecomentrio"/>
    <w:uiPriority w:val="99"/>
    <w:semiHidden/>
    <w:rsid w:val="00F43CBA"/>
    <w:rPr>
      <w:rFonts w:ascii="Calibri" w:eastAsia="Calibri" w:hAnsi="Calibri" w:cs="Times New Roman"/>
      <w:lang w:eastAsia="en-US"/>
    </w:rPr>
  </w:style>
  <w:style w:type="character" w:styleId="Hyperlink">
    <w:name w:val="Hyperlink"/>
    <w:uiPriority w:val="99"/>
    <w:unhideWhenUsed/>
    <w:rsid w:val="00550C35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D67B3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B38"/>
    <w:pPr>
      <w:spacing w:after="0"/>
    </w:pPr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B38"/>
    <w:rPr>
      <w:rFonts w:ascii="Calibri" w:eastAsia="Calibri" w:hAnsi="Calibri" w:cs="Times New Roman"/>
      <w:b/>
      <w:bCs/>
      <w:lang w:eastAsia="en-US"/>
    </w:rPr>
  </w:style>
  <w:style w:type="character" w:customStyle="1" w:styleId="apple-converted-space">
    <w:name w:val="apple-converted-space"/>
    <w:basedOn w:val="Fontepargpadro"/>
    <w:rsid w:val="00BD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4F700-7FD7-4C80-93CD-40DF0D50A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1820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OFÍCIO/SJC Nº 00325/2018                                                     Em 07 de novembro de 2018</vt:lpstr>
    </vt:vector>
  </TitlesOfParts>
  <Company>CAMARA MUNICIPAL</Company>
  <LinksUpToDate>false</LinksUpToDate>
  <CharactersWithSpaces>11630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OFÍCIO/SJC Nº 00325/2018                                                     Em 07 de novembro de 2018</dc:title>
  <dc:subject/>
  <dc:creator>DLOM</dc:creator>
  <cp:keywords/>
  <cp:lastModifiedBy>Valdemar M. Neto Mendonça</cp:lastModifiedBy>
  <cp:revision>2</cp:revision>
  <cp:lastPrinted>2019-08-29T20:28:00Z</cp:lastPrinted>
  <dcterms:created xsi:type="dcterms:W3CDTF">2019-08-29T20:53:00Z</dcterms:created>
  <dcterms:modified xsi:type="dcterms:W3CDTF">2019-08-29T20:53:00Z</dcterms:modified>
</cp:coreProperties>
</file>