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0E5DA3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C2D6D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0A5F9C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77EA5C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DF41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D50D6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8DF4F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8B94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E4966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78453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B67C1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409CE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FD377C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A83D15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FD4CE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FA41BA">
        <w:rPr>
          <w:rFonts w:ascii="Calibri" w:eastAsia="Arial Unicode MS" w:hAnsi="Calibri" w:cs="Calibri"/>
          <w:b/>
          <w:sz w:val="24"/>
          <w:szCs w:val="24"/>
        </w:rPr>
        <w:t>256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C3355E">
        <w:rPr>
          <w:rFonts w:ascii="Calibri" w:eastAsia="Arial Unicode MS" w:hAnsi="Calibri" w:cs="Calibri"/>
          <w:sz w:val="24"/>
          <w:szCs w:val="24"/>
        </w:rPr>
        <w:t>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F5EE1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9B5FE7" w:rsidRDefault="00CC04DE" w:rsidP="00CC04DE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9B5FE7">
        <w:rPr>
          <w:rFonts w:ascii="Calibri" w:hAnsi="Calibri" w:cs="Calibri"/>
          <w:sz w:val="24"/>
          <w:szCs w:val="24"/>
        </w:rPr>
        <w:t>Senhor Presidente:</w:t>
      </w:r>
    </w:p>
    <w:p w:rsidR="006B693B" w:rsidRDefault="00CC04DE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B5FE7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</w:t>
      </w:r>
      <w:r w:rsidR="000F5EE1">
        <w:rPr>
          <w:rFonts w:ascii="Calibri" w:hAnsi="Calibri" w:cs="Calibri"/>
          <w:color w:val="000000"/>
          <w:sz w:val="24"/>
          <w:szCs w:val="24"/>
        </w:rPr>
        <w:t xml:space="preserve">Substitutivo </w:t>
      </w:r>
      <w:r w:rsidR="00C3355E">
        <w:rPr>
          <w:rFonts w:ascii="Calibri" w:hAnsi="Calibri" w:cs="Calibri"/>
          <w:color w:val="000000"/>
          <w:sz w:val="24"/>
          <w:szCs w:val="24"/>
        </w:rPr>
        <w:t xml:space="preserve">nº 02 </w:t>
      </w:r>
      <w:r w:rsidR="000F5EE1">
        <w:rPr>
          <w:rFonts w:ascii="Calibri" w:hAnsi="Calibri" w:cs="Calibri"/>
          <w:color w:val="000000"/>
          <w:sz w:val="24"/>
          <w:szCs w:val="24"/>
        </w:rPr>
        <w:t xml:space="preserve">ao </w:t>
      </w:r>
      <w:r w:rsidRPr="009B5FE7">
        <w:rPr>
          <w:rFonts w:ascii="Calibri" w:hAnsi="Calibri" w:cs="Calibri"/>
          <w:color w:val="000000"/>
          <w:sz w:val="24"/>
          <w:szCs w:val="24"/>
        </w:rPr>
        <w:t xml:space="preserve">Projeto de Lei </w:t>
      </w:r>
      <w:r w:rsidR="000F5EE1">
        <w:rPr>
          <w:rFonts w:ascii="Calibri" w:hAnsi="Calibri" w:cs="Calibri"/>
          <w:color w:val="000000"/>
          <w:sz w:val="24"/>
          <w:szCs w:val="24"/>
        </w:rPr>
        <w:t xml:space="preserve">nº 261/2019, que </w:t>
      </w:r>
      <w:r w:rsidR="002A3AC8">
        <w:rPr>
          <w:rFonts w:ascii="Calibri" w:hAnsi="Calibri" w:cs="Calibri"/>
          <w:sz w:val="24"/>
          <w:szCs w:val="24"/>
        </w:rPr>
        <w:t>a</w:t>
      </w:r>
      <w:r w:rsidRPr="009B5FE7">
        <w:rPr>
          <w:rFonts w:ascii="Calibri" w:hAnsi="Calibri" w:cs="Calibri"/>
          <w:sz w:val="24"/>
          <w:szCs w:val="24"/>
        </w:rPr>
        <w:t xml:space="preserve">utoriza o Poder Executivo </w:t>
      </w:r>
      <w:r w:rsidR="006B693B" w:rsidRPr="00B2142A">
        <w:rPr>
          <w:rFonts w:ascii="Calibri" w:hAnsi="Calibri" w:cs="Calibri"/>
          <w:bCs/>
          <w:sz w:val="24"/>
          <w:szCs w:val="24"/>
        </w:rPr>
        <w:t xml:space="preserve">a </w:t>
      </w:r>
      <w:r w:rsidR="006B693B" w:rsidRPr="002A3AC8">
        <w:rPr>
          <w:rFonts w:ascii="Calibri" w:hAnsi="Calibri" w:cs="Calibri"/>
          <w:bCs/>
          <w:sz w:val="24"/>
          <w:szCs w:val="24"/>
        </w:rPr>
        <w:t>alienar, por permuta, imóveis</w:t>
      </w:r>
      <w:r w:rsidR="006B693B">
        <w:rPr>
          <w:rFonts w:ascii="Calibri" w:hAnsi="Calibri" w:cs="Calibri"/>
          <w:bCs/>
          <w:sz w:val="24"/>
          <w:szCs w:val="24"/>
        </w:rPr>
        <w:t xml:space="preserve"> que passam a integralizar o patrimônio da </w:t>
      </w:r>
      <w:r w:rsidR="006B693B" w:rsidRPr="00017563">
        <w:rPr>
          <w:rFonts w:ascii="Calibri" w:hAnsi="Calibri" w:cs="Calibri"/>
          <w:bCs/>
          <w:sz w:val="24"/>
          <w:szCs w:val="24"/>
        </w:rPr>
        <w:t>Companhia Tróle</w:t>
      </w:r>
      <w:r w:rsidR="006B693B">
        <w:rPr>
          <w:rFonts w:ascii="Calibri" w:hAnsi="Calibri" w:cs="Calibri"/>
          <w:bCs/>
          <w:sz w:val="24"/>
          <w:szCs w:val="24"/>
        </w:rPr>
        <w:t>i</w:t>
      </w:r>
      <w:r w:rsidR="006B693B" w:rsidRPr="00017563">
        <w:rPr>
          <w:rFonts w:ascii="Calibri" w:hAnsi="Calibri" w:cs="Calibri"/>
          <w:bCs/>
          <w:sz w:val="24"/>
          <w:szCs w:val="24"/>
        </w:rPr>
        <w:t>bus Araraquara</w:t>
      </w:r>
      <w:r w:rsidR="006B693B">
        <w:rPr>
          <w:rFonts w:ascii="Calibri" w:hAnsi="Calibri" w:cs="Calibri"/>
          <w:bCs/>
          <w:sz w:val="24"/>
          <w:szCs w:val="24"/>
        </w:rPr>
        <w:t xml:space="preserve"> (</w:t>
      </w:r>
      <w:r w:rsidR="006B693B" w:rsidRPr="00017563">
        <w:rPr>
          <w:rFonts w:ascii="Calibri" w:hAnsi="Calibri" w:cs="Calibri"/>
          <w:bCs/>
          <w:sz w:val="24"/>
          <w:szCs w:val="24"/>
        </w:rPr>
        <w:t>CTA</w:t>
      </w:r>
      <w:r w:rsidR="006B693B">
        <w:rPr>
          <w:rFonts w:ascii="Calibri" w:hAnsi="Calibri" w:cs="Calibri"/>
          <w:bCs/>
          <w:sz w:val="24"/>
          <w:szCs w:val="24"/>
        </w:rPr>
        <w:t xml:space="preserve">), e dá outras providências.  </w:t>
      </w:r>
    </w:p>
    <w:p w:rsidR="006B693B" w:rsidRDefault="000F5EE1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Justifica-se o presente Substitutivo </w:t>
      </w:r>
      <w:r w:rsidR="00C3355E">
        <w:rPr>
          <w:rFonts w:ascii="Calibri" w:hAnsi="Calibri" w:cs="Calibri"/>
          <w:bCs/>
          <w:sz w:val="24"/>
          <w:szCs w:val="24"/>
        </w:rPr>
        <w:t>como forma de efetuar correções pontuais ao texto anteriormente vigente, quais sejam:</w:t>
      </w:r>
    </w:p>
    <w:p w:rsidR="00C3355E" w:rsidRDefault="00C3355E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- I) </w:t>
      </w:r>
      <w:r w:rsidR="00B31B49">
        <w:rPr>
          <w:rFonts w:ascii="Calibri" w:hAnsi="Calibri" w:cs="Calibri"/>
          <w:bCs/>
          <w:sz w:val="24"/>
          <w:szCs w:val="24"/>
        </w:rPr>
        <w:t>readequando a descrição do imóvel público a ser permutado, constante do inciso V do art. 1º;</w:t>
      </w:r>
    </w:p>
    <w:p w:rsidR="00B31B49" w:rsidRDefault="00B31B49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- II) procedendo à correção de equívoco relativo ao imóvel mencionado no inciso XII do art. 1º, uma vez que referido imóvel fora desmembrado em 3 (três) distintos, cada qual com sua respectiva matrícula – no ponto, está-se acrescendo ao art. 1º dois novos incisos, de forma a contemplar os imóveis desmembrados, bem como está-se anexando as referidas matrículas, bem como as avaliações de tais imóveis;</w:t>
      </w:r>
    </w:p>
    <w:p w:rsidR="00B31B49" w:rsidRDefault="00B31B49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9665FA">
        <w:rPr>
          <w:rFonts w:ascii="Calibri" w:hAnsi="Calibri" w:cs="Calibri"/>
          <w:bCs/>
          <w:sz w:val="24"/>
          <w:szCs w:val="24"/>
        </w:rPr>
        <w:t xml:space="preserve">- III) </w:t>
      </w:r>
      <w:r w:rsidR="009665FA" w:rsidRPr="009665FA">
        <w:rPr>
          <w:rFonts w:ascii="Calibri" w:hAnsi="Calibri" w:cs="Calibri"/>
          <w:bCs/>
          <w:sz w:val="24"/>
          <w:szCs w:val="24"/>
        </w:rPr>
        <w:t>no “caput” do art. 2º, está-se p</w:t>
      </w:r>
      <w:r w:rsidR="009665FA">
        <w:rPr>
          <w:rFonts w:ascii="Calibri" w:hAnsi="Calibri" w:cs="Calibri"/>
          <w:bCs/>
          <w:sz w:val="24"/>
          <w:szCs w:val="24"/>
        </w:rPr>
        <w:t>revendo expressamente a afetação ao serviço público municipal dos imóveis que passarão a integrar o patrimônio da Prefeitura do Município de Araraquara.</w:t>
      </w:r>
    </w:p>
    <w:p w:rsidR="00C508BD" w:rsidRDefault="00C508BD" w:rsidP="002A3AC8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No mais, todas as matrículas e avaliações constantes do projeto original permanecem aplicáveis ao presente Substitutivo nº 02, razão por que, por economia processual, deixa-se de remeter novas vias de referidas documentações.</w:t>
      </w:r>
    </w:p>
    <w:p w:rsidR="00FA41BA" w:rsidRPr="009665FA" w:rsidRDefault="00C508BD" w:rsidP="002A3AC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  <w:highlight w:val="yellow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Solicitamos</w:t>
      </w:r>
      <w:r w:rsidR="00FA41BA">
        <w:rPr>
          <w:rFonts w:ascii="Calibri" w:hAnsi="Calibri" w:cs="Calibri"/>
          <w:bCs/>
          <w:sz w:val="24"/>
          <w:szCs w:val="24"/>
        </w:rPr>
        <w:t>, outrossim, seja retirado e devolvido o Substitutivo nº 01 ao Projeto de Lei nº 261/2019, protocolizado em 1º de agosto de 2019.</w:t>
      </w:r>
    </w:p>
    <w:p w:rsidR="00CC04DE" w:rsidRPr="00BE4DA8" w:rsidRDefault="00CC04DE" w:rsidP="002A3AC8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FA41BA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E028ED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1" name="Imagem 21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5392420</wp:posOffset>
            </wp:positionH>
            <wp:positionV relativeFrom="paragraph">
              <wp:posOffset>8684895</wp:posOffset>
            </wp:positionV>
            <wp:extent cx="2122805" cy="1510030"/>
            <wp:effectExtent l="0" t="0" r="0" b="0"/>
            <wp:wrapNone/>
            <wp:docPr id="20" name="Imagem 20" descr="Santo Grah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anto Graha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0F5EE1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41BA" w:rsidRDefault="00FA41BA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6B693B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6B693B">
        <w:rPr>
          <w:rFonts w:ascii="Calibri" w:hAnsi="Calibri" w:cs="Calibri"/>
          <w:sz w:val="24"/>
          <w:szCs w:val="24"/>
        </w:rPr>
        <w:t>utoriza o Poder Executivo a alienar, por permuta, imóveis, que passam a integralizar o patrimônio da Companhia Tróleibus Araraquara (CTA), e dá outras providências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2A3AC8" w:rsidRPr="002A3AC8" w:rsidRDefault="00CC04DE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0F5EE1">
        <w:rPr>
          <w:rFonts w:ascii="Calibri" w:hAnsi="Calibri"/>
          <w:sz w:val="24"/>
          <w:szCs w:val="24"/>
        </w:rPr>
        <w:t>Ficam desafetados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os imóveis a seguir descritos e caracterizados, </w:t>
      </w:r>
      <w:r w:rsidR="000F5EE1">
        <w:rPr>
          <w:rFonts w:ascii="Calibri" w:hAnsi="Calibri" w:cs="Calibri"/>
          <w:bCs/>
          <w:sz w:val="24"/>
          <w:szCs w:val="24"/>
        </w:rPr>
        <w:t xml:space="preserve">estando </w:t>
      </w:r>
      <w:r w:rsidR="000F5EE1" w:rsidRPr="00B2142A">
        <w:rPr>
          <w:rFonts w:ascii="Calibri" w:hAnsi="Calibri" w:cs="Calibri"/>
          <w:bCs/>
          <w:sz w:val="24"/>
          <w:szCs w:val="24"/>
        </w:rPr>
        <w:t xml:space="preserve">o Poder Executivo autorizado a </w:t>
      </w:r>
      <w:r w:rsidR="000F5EE1">
        <w:rPr>
          <w:rFonts w:ascii="Calibri" w:hAnsi="Calibri" w:cs="Calibri"/>
          <w:bCs/>
          <w:sz w:val="24"/>
          <w:szCs w:val="24"/>
        </w:rPr>
        <w:t>aliená-los</w:t>
      </w:r>
      <w:r w:rsidR="000F5EE1" w:rsidRPr="002A3AC8">
        <w:rPr>
          <w:rFonts w:ascii="Calibri" w:hAnsi="Calibri" w:cs="Calibri"/>
          <w:bCs/>
          <w:sz w:val="24"/>
          <w:szCs w:val="24"/>
        </w:rPr>
        <w:t>, por permuta</w:t>
      </w:r>
      <w:r w:rsidR="00B3513F">
        <w:rPr>
          <w:rFonts w:ascii="Calibri" w:hAnsi="Calibri" w:cs="Calibri"/>
          <w:bCs/>
          <w:sz w:val="24"/>
          <w:szCs w:val="24"/>
        </w:rPr>
        <w:t xml:space="preserve"> e </w:t>
      </w:r>
      <w:r w:rsidR="00B3513F" w:rsidRPr="002A3AC8">
        <w:rPr>
          <w:rFonts w:ascii="Calibri" w:hAnsi="Calibri" w:cs="Calibri"/>
          <w:bCs/>
          <w:sz w:val="24"/>
          <w:szCs w:val="24"/>
        </w:rPr>
        <w:t>em conformidade com o valor da avaliação realizada por avaliador oficial do Município</w:t>
      </w:r>
      <w:r w:rsidR="000F5EE1">
        <w:rPr>
          <w:rFonts w:ascii="Calibri" w:hAnsi="Calibri" w:cs="Calibri"/>
          <w:bCs/>
          <w:sz w:val="24"/>
          <w:szCs w:val="24"/>
        </w:rPr>
        <w:t>,</w:t>
      </w:r>
      <w:r w:rsidR="00B3513F">
        <w:rPr>
          <w:rFonts w:ascii="Calibri" w:hAnsi="Calibri" w:cs="Calibri"/>
          <w:bCs/>
          <w:sz w:val="24"/>
          <w:szCs w:val="24"/>
        </w:rPr>
        <w:t xml:space="preserve"> a fim de que possam </w:t>
      </w:r>
      <w:r w:rsidR="00410591">
        <w:rPr>
          <w:rFonts w:ascii="Calibri" w:hAnsi="Calibri" w:cs="Calibri"/>
          <w:bCs/>
          <w:sz w:val="24"/>
          <w:szCs w:val="24"/>
        </w:rPr>
        <w:t xml:space="preserve">a integralizar o patrimônio da </w:t>
      </w:r>
      <w:r w:rsidR="00410591" w:rsidRPr="00017563">
        <w:rPr>
          <w:rFonts w:ascii="Calibri" w:hAnsi="Calibri" w:cs="Calibri"/>
          <w:bCs/>
          <w:sz w:val="24"/>
          <w:szCs w:val="24"/>
        </w:rPr>
        <w:t>Companhia Tróle</w:t>
      </w:r>
      <w:r w:rsidR="00410591">
        <w:rPr>
          <w:rFonts w:ascii="Calibri" w:hAnsi="Calibri" w:cs="Calibri"/>
          <w:bCs/>
          <w:sz w:val="24"/>
          <w:szCs w:val="24"/>
        </w:rPr>
        <w:t>i</w:t>
      </w:r>
      <w:r w:rsidR="00410591" w:rsidRPr="00017563">
        <w:rPr>
          <w:rFonts w:ascii="Calibri" w:hAnsi="Calibri" w:cs="Calibri"/>
          <w:bCs/>
          <w:sz w:val="24"/>
          <w:szCs w:val="24"/>
        </w:rPr>
        <w:t>bus Araraquara</w:t>
      </w:r>
      <w:r w:rsidR="00410591">
        <w:rPr>
          <w:rFonts w:ascii="Calibri" w:hAnsi="Calibri" w:cs="Calibri"/>
          <w:bCs/>
          <w:sz w:val="24"/>
          <w:szCs w:val="24"/>
        </w:rPr>
        <w:t xml:space="preserve"> (</w:t>
      </w:r>
      <w:r w:rsidR="00410591" w:rsidRPr="00017563">
        <w:rPr>
          <w:rFonts w:ascii="Calibri" w:hAnsi="Calibri" w:cs="Calibri"/>
          <w:bCs/>
          <w:sz w:val="24"/>
          <w:szCs w:val="24"/>
        </w:rPr>
        <w:t>CTA</w:t>
      </w:r>
      <w:r w:rsidR="00410591">
        <w:rPr>
          <w:rFonts w:ascii="Calibri" w:hAnsi="Calibri" w:cs="Calibri"/>
          <w:bCs/>
          <w:sz w:val="24"/>
          <w:szCs w:val="24"/>
        </w:rPr>
        <w:t>)</w:t>
      </w:r>
      <w:r w:rsidR="002A3AC8" w:rsidRPr="002A3AC8">
        <w:rPr>
          <w:rFonts w:ascii="Calibri" w:hAnsi="Calibri" w:cs="Calibri"/>
          <w:bCs/>
          <w:sz w:val="24"/>
          <w:szCs w:val="24"/>
        </w:rPr>
        <w:t>:</w:t>
      </w:r>
    </w:p>
    <w:p w:rsidR="002A3AC8" w:rsidRPr="002A3AC8" w:rsidRDefault="002A3AC8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</w:t>
      </w:r>
      <w:r w:rsidR="00410591">
        <w:rPr>
          <w:rFonts w:ascii="Calibri" w:hAnsi="Calibri" w:cs="Calibri"/>
          <w:bCs/>
          <w:sz w:val="24"/>
          <w:szCs w:val="24"/>
        </w:rPr>
        <w:t xml:space="preserve"> m</w:t>
      </w:r>
      <w:r>
        <w:rPr>
          <w:rFonts w:ascii="Calibri" w:hAnsi="Calibri" w:cs="Calibri"/>
          <w:bCs/>
          <w:sz w:val="24"/>
          <w:szCs w:val="24"/>
        </w:rPr>
        <w:t xml:space="preserve">atrícula nº </w:t>
      </w:r>
      <w:r w:rsidRPr="002A3AC8">
        <w:rPr>
          <w:rFonts w:ascii="Calibri" w:hAnsi="Calibri" w:cs="Calibri"/>
          <w:bCs/>
          <w:sz w:val="24"/>
          <w:szCs w:val="24"/>
        </w:rPr>
        <w:t>121.259</w:t>
      </w:r>
      <w:r w:rsidR="00410591">
        <w:rPr>
          <w:rFonts w:ascii="Calibri" w:hAnsi="Calibri" w:cs="Calibri"/>
          <w:bCs/>
          <w:sz w:val="24"/>
          <w:szCs w:val="24"/>
        </w:rPr>
        <w:t xml:space="preserve"> –</w:t>
      </w:r>
      <w:r>
        <w:rPr>
          <w:rFonts w:ascii="Calibri" w:hAnsi="Calibri" w:cs="Calibri"/>
          <w:bCs/>
          <w:sz w:val="24"/>
          <w:szCs w:val="24"/>
        </w:rPr>
        <w:t xml:space="preserve"> t</w:t>
      </w:r>
      <w:r w:rsidRPr="002A3AC8">
        <w:rPr>
          <w:rFonts w:ascii="Calibri" w:hAnsi="Calibri" w:cs="Calibri"/>
          <w:bCs/>
          <w:sz w:val="24"/>
          <w:szCs w:val="24"/>
        </w:rPr>
        <w:t xml:space="preserve">erreno designado área 03 (três), localizado na Avenida Oswaldo Lopes, em Araraquara, contendo 5.434,80 metros </w:t>
      </w:r>
      <w:r w:rsidR="00D8026F">
        <w:rPr>
          <w:rFonts w:ascii="Calibri" w:hAnsi="Calibri" w:cs="Calibri"/>
          <w:bCs/>
          <w:sz w:val="24"/>
          <w:szCs w:val="24"/>
        </w:rPr>
        <w:t>quadrados</w:t>
      </w:r>
      <w:r w:rsidR="00410591">
        <w:rPr>
          <w:rFonts w:ascii="Calibri" w:hAnsi="Calibri" w:cs="Calibri"/>
          <w:bCs/>
          <w:sz w:val="24"/>
          <w:szCs w:val="24"/>
        </w:rPr>
        <w:t>, que assim se descreve:</w:t>
      </w:r>
      <w:r w:rsidRPr="002A3AC8">
        <w:rPr>
          <w:rFonts w:ascii="Calibri" w:hAnsi="Calibri" w:cs="Calibri"/>
          <w:bCs/>
          <w:sz w:val="24"/>
          <w:szCs w:val="24"/>
        </w:rPr>
        <w:t xml:space="preserve"> “Inicia-se no ponto 4A, localizado na intersecção desta área com a propriedade de Empreendimentos Imobiliários Saba Ltda., Magda Martins de Oliveira, Alfredo Miguel Saba, Amélia Saba Abi Rached e seu marido Elias Jorge Abi Rached, Elvira Saba Bucalém, Lourdes Saba Abbud, Olga Miguel Saba, Lydia Saba, Sérgio Saba Abbud e  sua mulher Glàucia Cavalcanti  Abbud, Myrian Abbud Ferreira e seu marido Marcio de Oliveira Ferreira, com a Avenida Oswaldo Lopes e com a área 04 (121.260); daí segue com o rumo 40º05’34”SW e por 51,662 metros confrontando com a Avenida Oswaldo Lopes (área 4 –M.121.260) até encontrar o ponto 16; daí deflete à direita e segue com o rumo 24º38’07”NW  e por 230,62 metros, confrontando com a  área 07 (M.121.263 - por 33,85 metros de ponto 16 ao ponto 17) e com a área 05 (M.121.261-por 196,77 metros) até encontrar o ponto 7; daí deflete à direita e segue com o rumo de 49º09’30”NE e por 15,62 metros confrontando com a área 01 (M.121.257) até encontrar o ponto 6; daí deflete à direita e segue com o rumo de 24º38’07”SE e por 157,159 metros  confrontando com a área 02 (m.121.258) até encontrar e ponto 19; daí deflete à esquerda e segue com o rumo de 64º48’39”NE e por 31,177 metros confrontando com a área 02 (M.121.258) até </w:t>
      </w:r>
      <w:r w:rsidRPr="002A3AC8">
        <w:rPr>
          <w:rFonts w:ascii="Calibri" w:hAnsi="Calibri" w:cs="Calibri"/>
          <w:bCs/>
          <w:sz w:val="24"/>
          <w:szCs w:val="24"/>
        </w:rPr>
        <w:lastRenderedPageBreak/>
        <w:t>encontrar o ponto 4B; Daí deflete à direita e segue com o rumo de 25º11’21”SE e por 56,07 metros confrontando com a propriedade de Empreendimentos Imobiliários Saba Ltda., Magda Martins de Oliveira, Alfredo Miguel Saba, Amélia Saba Abi Rached e seu marido Elias Jorge Abi Rached, Elvira Saba Buscalém, Lourdes Saba Abbud,Olga Miguel Saba, Lydia Saba, Sergio Saba Abbud  e sua mulher Glaucia Cavalcanti Abbud, Myrian Abbud Ferreira e seu marido Marcio de Oliveira Ferreira até encontrar o po</w:t>
      </w:r>
      <w:r w:rsidR="00D8026F">
        <w:rPr>
          <w:rFonts w:ascii="Calibri" w:hAnsi="Calibri" w:cs="Calibri"/>
          <w:bCs/>
          <w:sz w:val="24"/>
          <w:szCs w:val="24"/>
        </w:rPr>
        <w:t>nto 4A, início desta descrição”</w:t>
      </w:r>
      <w:r w:rsidR="00410591">
        <w:rPr>
          <w:rFonts w:ascii="Calibri" w:hAnsi="Calibri" w:cs="Calibri"/>
          <w:bCs/>
          <w:sz w:val="24"/>
          <w:szCs w:val="24"/>
        </w:rPr>
        <w:t>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</w:t>
      </w:r>
      <w:r w:rsidR="00410591">
        <w:rPr>
          <w:rFonts w:ascii="Calibri" w:hAnsi="Calibri" w:cs="Calibri"/>
          <w:bCs/>
          <w:sz w:val="24"/>
          <w:szCs w:val="24"/>
        </w:rPr>
        <w:t>matrícula nº 121.258 – terreno designado área 02 (d</w:t>
      </w:r>
      <w:r w:rsidR="002A3AC8" w:rsidRPr="002A3AC8">
        <w:rPr>
          <w:rFonts w:ascii="Calibri" w:hAnsi="Calibri" w:cs="Calibri"/>
          <w:bCs/>
          <w:sz w:val="24"/>
          <w:szCs w:val="24"/>
        </w:rPr>
        <w:t>ois), localizado na Avenida Raphael Medina, em Araraquara, contendo 5.408,23 metros quadrados</w:t>
      </w:r>
      <w:r w:rsidR="00410591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descreve: “Inicia-se no ponto 5, localizado na intersecção desta área com a propriedade de Empreendimentos Imobiliários Saba Ltda., Magda Martins de Oliveira, Alfredo Miguel Saba, Amélia Saba Abi Rached e seu  marido Elias Jorge Abi Rached, Elvira Saba Bucalém, Lourdes Saba Abbud, Olga Miguel Saba, Lydia Saba, Sergio Saba Abbud e sua Mulher Glàucia Cavalcanti Abbud, Myrian Abbud Ferreira e seu Marido Marcio de Oliveira Ferreira e com a Avenida Raphael Medina; daí segue com o</w:t>
      </w:r>
      <w:r w:rsidR="00410591">
        <w:rPr>
          <w:rFonts w:ascii="Calibri" w:hAnsi="Calibri" w:cs="Calibri"/>
          <w:bCs/>
          <w:sz w:val="24"/>
          <w:szCs w:val="24"/>
        </w:rPr>
        <w:t xml:space="preserve"> rumo 25º11’21”SE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 por 182,586 metros confrontando com a propriedade  de Empreendimentos Imobiliários Saba Ltda., Magda Martins de Oliveira, Alfredo Miguel Saba, Amélia Saba Abi Rached e seu marido Elias Jorge Abi Rached, Elvira Saba Bucalém, Lourdes Saba Abbud, Olga Miguel Saba, Lydia Saba, Sergio Saba Abbud e sua </w:t>
      </w:r>
      <w:r w:rsidR="00410591">
        <w:rPr>
          <w:rFonts w:ascii="Calibri" w:hAnsi="Calibri" w:cs="Calibri"/>
          <w:bCs/>
          <w:sz w:val="24"/>
          <w:szCs w:val="24"/>
        </w:rPr>
        <w:t>mulher Glàucia Cavalcanti Abbud</w:t>
      </w:r>
      <w:r w:rsidR="002A3AC8" w:rsidRPr="002A3AC8">
        <w:rPr>
          <w:rFonts w:ascii="Calibri" w:hAnsi="Calibri" w:cs="Calibri"/>
          <w:bCs/>
          <w:sz w:val="24"/>
          <w:szCs w:val="24"/>
        </w:rPr>
        <w:t>,</w:t>
      </w:r>
      <w:r w:rsidR="00410591">
        <w:rPr>
          <w:rFonts w:ascii="Calibri" w:hAnsi="Calibri" w:cs="Calibri"/>
          <w:bCs/>
          <w:sz w:val="24"/>
          <w:szCs w:val="24"/>
        </w:rPr>
        <w:t xml:space="preserve"> </w:t>
      </w:r>
      <w:r w:rsidR="002A3AC8" w:rsidRPr="002A3AC8">
        <w:rPr>
          <w:rFonts w:ascii="Calibri" w:hAnsi="Calibri" w:cs="Calibri"/>
          <w:bCs/>
          <w:sz w:val="24"/>
          <w:szCs w:val="24"/>
        </w:rPr>
        <w:t>Myrian Abbud Ferreira e seu marido Marcio de Oliveira Ferreira até encontrar o ponto 4B; daí deflete à direita e segue com o  rumo de 64º48’39”SW  e por 31,177 metros confrontando com a área 03 (M.121.259) até encontrar o ponto 19; daí deflete à direita e segue com o rumo de 24º38’07”NW e por 174,222 metros  confrontando com a área 03 (M.121.259) até encontrar o ponto 5A; daí deflete à direita e segue com o rumo de 48º57’45”NE e por 30,658 metros confrontando com a Avenida Raphael Medina até encontrar novamente o p</w:t>
      </w:r>
      <w:r w:rsidR="00410591">
        <w:rPr>
          <w:rFonts w:ascii="Calibri" w:hAnsi="Calibri" w:cs="Calibri"/>
          <w:bCs/>
          <w:sz w:val="24"/>
          <w:szCs w:val="24"/>
        </w:rPr>
        <w:t>onto 5, início desta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III – </w:t>
      </w:r>
      <w:r w:rsidR="00410591">
        <w:rPr>
          <w:rFonts w:ascii="Calibri" w:hAnsi="Calibri" w:cs="Calibri"/>
          <w:bCs/>
          <w:sz w:val="24"/>
          <w:szCs w:val="24"/>
        </w:rPr>
        <w:t>matrícula nº 118.258 – t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erreno designado área “A1” do desmembramento da área “A”, localizado na Avenida Madre Assunta Perone, em Araraquara, com a superfície de 4.318,79 metros quadrados, medindo 48,40 metros em linha reta e 8,39 metros em curva de frente para a Avenida Madre Assunta Perone; 66,668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>metros do lado direito de quem olha para o imóvel de frente confrontando com a área B (M.115.173) e área “A5” (M.118.262); 13,75 metros em curva de concordância (raio igual a 9,00 metros) confrontando com a Avenida Madre Assunta Perone e área “F” (M.115.177), mantendo  confrontação  com a área “F” (M. 115.177), segue por 56,73 metros e finalmente na linha dos fundos mede 65.403 metros, onde confronta com a área “C” (M.11</w:t>
      </w:r>
      <w:r w:rsidR="00410591">
        <w:rPr>
          <w:rFonts w:ascii="Calibri" w:hAnsi="Calibri" w:cs="Calibri"/>
          <w:bCs/>
          <w:sz w:val="24"/>
          <w:szCs w:val="24"/>
        </w:rPr>
        <w:t>5.174) e área “A2” (M.118.259);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IV – </w:t>
      </w:r>
      <w:r w:rsidR="00410591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410591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83.654 </w:t>
      </w:r>
      <w:r w:rsidR="00410591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410591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encravado, destacado do prédio número 60 da avenida com Calabreses, localizado na Vila Xavier, nesta cidade, com a área de 3.715,84 metros quadrados, compreendido dentro do seguinte perímetro: partindo do ponto localizado junto ao lote 69 e a área B a linha divisória segue confrontando com este último na extensão de 20,00 metros onde deflete à esquerda e continua confrontando com a mesma na extensão de 6,00 metros. Daí deflete à direita e segue confrontando com a área A na extensão de 18,55 metros. Daí deflete à direita e continua confrontando com a área A na extensão de 99,50 metros até encontrar a propriedade da Construtora Nelson Barbieri Ltda. Daí deflete à direita e segue confrontando com esta última na extensão de 38,55 metros até encontrar o lote 61. Deste ponto deflete à direita e segue confrontando com os lotes 61 a 69 , na extensão de 93,50 metros</w:t>
      </w:r>
      <w:r w:rsidR="00410591">
        <w:rPr>
          <w:rFonts w:ascii="Calibri" w:hAnsi="Calibri" w:cs="Calibri"/>
          <w:bCs/>
          <w:sz w:val="24"/>
          <w:szCs w:val="24"/>
        </w:rPr>
        <w:t xml:space="preserve"> até encontrar o ponto inicial;</w:t>
      </w:r>
    </w:p>
    <w:p w:rsidR="002A3AC8" w:rsidRPr="002A3AC8" w:rsidRDefault="002A3AC8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A97789">
        <w:rPr>
          <w:rFonts w:ascii="Calibri" w:hAnsi="Calibri" w:cs="Calibri"/>
          <w:bCs/>
          <w:sz w:val="24"/>
          <w:szCs w:val="24"/>
        </w:rPr>
        <w:t xml:space="preserve">V – </w:t>
      </w:r>
      <w:r w:rsidR="00410591">
        <w:rPr>
          <w:rFonts w:ascii="Calibri" w:hAnsi="Calibri" w:cs="Calibri"/>
          <w:bCs/>
          <w:sz w:val="24"/>
          <w:szCs w:val="24"/>
        </w:rPr>
        <w:t>m</w:t>
      </w:r>
      <w:r w:rsidRPr="002A3AC8">
        <w:rPr>
          <w:rFonts w:ascii="Calibri" w:hAnsi="Calibri" w:cs="Calibri"/>
          <w:bCs/>
          <w:sz w:val="24"/>
          <w:szCs w:val="24"/>
        </w:rPr>
        <w:t>atrícula</w:t>
      </w:r>
      <w:r w:rsidR="00410591">
        <w:rPr>
          <w:rFonts w:ascii="Calibri" w:hAnsi="Calibri" w:cs="Calibri"/>
          <w:bCs/>
          <w:sz w:val="24"/>
          <w:szCs w:val="24"/>
        </w:rPr>
        <w:t xml:space="preserve"> nº 48.020 – u</w:t>
      </w:r>
      <w:r w:rsidRPr="002A3AC8">
        <w:rPr>
          <w:rFonts w:ascii="Calibri" w:hAnsi="Calibri" w:cs="Calibri"/>
          <w:bCs/>
          <w:sz w:val="24"/>
          <w:szCs w:val="24"/>
        </w:rPr>
        <w:t>ma área da terras do Sitio Serralhal, entre os loteamentos Jardim Tinen e Jardim Aclimação (Planta 2-858, aqui arquivada), contendo 10.654,36 m</w:t>
      </w:r>
      <w:r w:rsidR="00DC2EF2">
        <w:rPr>
          <w:rFonts w:ascii="Calibri" w:hAnsi="Calibri" w:cs="Calibri"/>
          <w:bCs/>
          <w:sz w:val="24"/>
          <w:szCs w:val="24"/>
        </w:rPr>
        <w:t>etros quadrados, compreendida dentro do seguintes perímetros</w:t>
      </w:r>
      <w:r w:rsidRPr="002A3AC8">
        <w:rPr>
          <w:rFonts w:ascii="Calibri" w:hAnsi="Calibri" w:cs="Calibri"/>
          <w:bCs/>
          <w:sz w:val="24"/>
          <w:szCs w:val="24"/>
        </w:rPr>
        <w:t>:</w:t>
      </w:r>
      <w:r w:rsidR="00DC2EF2">
        <w:rPr>
          <w:rFonts w:ascii="Calibri" w:hAnsi="Calibri" w:cs="Calibri"/>
          <w:bCs/>
          <w:sz w:val="24"/>
          <w:szCs w:val="24"/>
        </w:rPr>
        <w:t xml:space="preserve"> ”Inicia-se no ponto 0 (zero), </w:t>
      </w:r>
      <w:r w:rsidRPr="002A3AC8">
        <w:rPr>
          <w:rFonts w:ascii="Calibri" w:hAnsi="Calibri" w:cs="Calibri"/>
          <w:bCs/>
          <w:sz w:val="24"/>
          <w:szCs w:val="24"/>
        </w:rPr>
        <w:t xml:space="preserve">localizado na intersecção do alinhamento predial projetado da rua “C”, com a cerca de divisa de Kana Tinen; Dali segue no sentindo NE, medindo 132,70 metros até atingir o ponto  1 (um), localizado na intersecção do alinhamento predial, projetado da Rua “C” com a divisa do Jardim Aclimação; </w:t>
      </w:r>
      <w:r w:rsidR="00DC2EF2">
        <w:rPr>
          <w:rFonts w:ascii="Calibri" w:hAnsi="Calibri" w:cs="Calibri"/>
          <w:bCs/>
          <w:sz w:val="24"/>
          <w:szCs w:val="24"/>
        </w:rPr>
        <w:t>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no sentido NE, medindo 90,00 metros  até atingir o ponto 2 (dois), localizado na divisa da área de lazer com a divisa  do Jardim Aclimação; Daí segue no sentido SE e medindo 10,09 metros até atingir o ponto 3 (três), localizado na intersecção da área de lazer com alinhamento predial projetado da Rua “D”; </w:t>
      </w:r>
      <w:r w:rsidR="00DC2EF2">
        <w:rPr>
          <w:rFonts w:ascii="Calibri" w:hAnsi="Calibri" w:cs="Calibri"/>
          <w:bCs/>
          <w:sz w:val="24"/>
          <w:szCs w:val="24"/>
        </w:rPr>
        <w:t>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sobre este alinhamento predial projetado na Rua </w:t>
      </w:r>
      <w:r w:rsidRPr="002A3AC8">
        <w:rPr>
          <w:rFonts w:ascii="Calibri" w:hAnsi="Calibri" w:cs="Calibri"/>
          <w:bCs/>
          <w:sz w:val="24"/>
          <w:szCs w:val="24"/>
        </w:rPr>
        <w:lastRenderedPageBreak/>
        <w:t>“D”; no sentido SE e medindo 118,69 metros até atingir o ponto 4 (quatro), localizado na intersecção deste alinh</w:t>
      </w:r>
      <w:r w:rsidR="00DC2EF2">
        <w:rPr>
          <w:rFonts w:ascii="Calibri" w:hAnsi="Calibri" w:cs="Calibri"/>
          <w:bCs/>
          <w:sz w:val="24"/>
          <w:szCs w:val="24"/>
        </w:rPr>
        <w:t>amento predial com a divisa de Kana Tinen; d</w:t>
      </w:r>
      <w:r w:rsidRPr="002A3AC8">
        <w:rPr>
          <w:rFonts w:ascii="Calibri" w:hAnsi="Calibri" w:cs="Calibri"/>
          <w:bCs/>
          <w:sz w:val="24"/>
          <w:szCs w:val="24"/>
        </w:rPr>
        <w:t xml:space="preserve">aí segue sobre a divisa da Kana Tinen no sentido SW e medindo 97,00 metros até atingir o ponto 0 (zero) inicio desta descrição, perfazendo uma área total de 10.654.36 m². CONFRONTAÇÕES: 01-Rua C; 1-3 Jardim Aclimação; Lotes 1,3,4 e 6 da quadra </w:t>
      </w:r>
      <w:r w:rsidR="00C3355E">
        <w:rPr>
          <w:rFonts w:ascii="Calibri" w:hAnsi="Calibri" w:cs="Calibri"/>
          <w:bCs/>
          <w:sz w:val="24"/>
          <w:szCs w:val="24"/>
        </w:rPr>
        <w:t xml:space="preserve">0; 3-4 – Rua D; 4-0 Kana Tinen;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133.317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localizado no loteamento Vila Sedenho, em Araraquara, com a Superfície de 480,26 metros quadrados, medindo na frente em dois segmentos a partir da divisa com o Condomínio Edifício Roseira II (Avenida José Ziliolli nº 61), 13,43 metros em linha reta, confrontando com o alinhamento predial da Avenida José Ziliolli mais 2,27 metros em curva de desenvolvimento com raio de 4,00 metros e ângulo central de 104º00’00”, confrontando com a confluência dos alinhamentos prediais da Avenida José Ziliolli com a Rua Porfírio Marques de Andrade; 7,86 metros na linha dos fundos confrontando com o prédio nº 115 da rua Porfírio Marques de Andrade (Mario Francisco Mastropietro e Anamaria Moreno Ribeiro Mastropietro - M.76.245); 38,47 metros do lado direito visto da via de situação, confrontando com o condomínio Edifício Roseira II (Avenida José Zillioli nº 61); e, finalmente, do lado esquerdo visto da via de situação mede-se em dois segmentos de linha reta, 20,00 metros confrontando com a quadra “I” da Vila Sedenho; dai deflete à direita e mede 19,28 metros confrontando com o alinhamento predial da rua Porfíri</w:t>
      </w:r>
      <w:r w:rsidR="00DC2EF2">
        <w:rPr>
          <w:rFonts w:ascii="Calibri" w:hAnsi="Calibri" w:cs="Calibri"/>
          <w:bCs/>
          <w:sz w:val="24"/>
          <w:szCs w:val="24"/>
        </w:rPr>
        <w:t>o Marques de Andrade;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57.222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com a área de 10.627,03 metros quadrados, designado QUADRA “B” do fracionamento do imóvel denominado SISTEMA DE RECREIO DOIS</w:t>
      </w:r>
      <w:r w:rsidR="00DC2EF2">
        <w:rPr>
          <w:rFonts w:ascii="Calibri" w:hAnsi="Calibri" w:cs="Calibri"/>
          <w:bCs/>
          <w:sz w:val="24"/>
          <w:szCs w:val="24"/>
        </w:rPr>
        <w:t xml:space="preserve">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(02) do loteamento PARQUE RESIDENCIAL IGUATEMI, nesta cidade, que assim se descreve: “200,00 metros de frente para a avenida Engenheiro Domingos Ferrari Junior; 14,13 metros no desenvolvimento da curva de concordância dessa avenida com a Estrada Municipal ARA-030; 31,00 metro de frente para a Estrada Municipal ARA-030; 14,14 metros no desenvolvimento da curva de concordância dessa Estrada com a rua UM; 200,60 metros de frente  para a rua UM; 14,14 metros no desenvolvimento  da curva de concordância dessa rua com a Avenida Lourenço Rolfsen (prolongamento); 31,00 metros de frente para a avenida Lourenço Rolfsen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(prolongamento) e 14, 14 metros no desenvolvimento da curva de concordância dessa avenida com a avenida Engenheiro Domingos Ferrari Junior”. 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VIII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57.221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com a área de 10.660,15 me</w:t>
      </w:r>
      <w:r w:rsidR="00DC2EF2">
        <w:rPr>
          <w:rFonts w:ascii="Calibri" w:hAnsi="Calibri" w:cs="Calibri"/>
          <w:bCs/>
          <w:sz w:val="24"/>
          <w:szCs w:val="24"/>
        </w:rPr>
        <w:t>tros quadrados, designado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QUADRA “A” do fracionamento do imóvel denominado SISTEMA DE RECREIO DOIS (02) do loteamento PARQUE RESIDENCIAL IGUATEMI, nesta cidade, que assim se descreve: “200,80 metros de frente para a rua UM; 14,14 metros de desenvolvimento da curva de concordância dessa rua com a Estrada Municipal ARA-030; 31,00 metros de frente para a Estrada Municipal ARA-030; 14,13 metros no desenvolvimento da curva de concordância da Estrada Municipal ARA-030 com a rua “R”; 201,00 metros de frente para a rua “R”; 8,93 metros na face que confronta com Alfredo e Alberto Saba; 4,71 metros no desenvolvimento da curva de concordância da rua “R”  com a avenida Lourenço Rolfsen (prolongamento); 31,00 metros de frente para a Avenida Lourenço Rolfsen (prolongamento) e 14,14 metros no desenvolvimento da curva de concordância da avenida Lourenço Rolfse</w:t>
      </w:r>
      <w:r w:rsidR="00DC2EF2">
        <w:rPr>
          <w:rFonts w:ascii="Calibri" w:hAnsi="Calibri" w:cs="Calibri"/>
          <w:bCs/>
          <w:sz w:val="24"/>
          <w:szCs w:val="24"/>
        </w:rPr>
        <w:t>n (prolongamento) com a rua um;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IX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126.155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“B” do desmembramento da Área B, localizado com frente para as Ruas Ferdinando Biagioni e Armando Salles de Oliveira, em Araraquara, com a superfície de 171,2367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</w:t>
      </w:r>
      <w:r w:rsidR="00DC2EF2">
        <w:rPr>
          <w:rFonts w:ascii="Calibri" w:hAnsi="Calibri" w:cs="Calibri"/>
          <w:bCs/>
          <w:sz w:val="24"/>
          <w:szCs w:val="24"/>
        </w:rPr>
        <w:t xml:space="preserve">reve e caracteriza: “Inicia-se </w:t>
      </w:r>
      <w:r w:rsidR="002A3AC8" w:rsidRPr="002A3AC8">
        <w:rPr>
          <w:rFonts w:ascii="Calibri" w:hAnsi="Calibri" w:cs="Calibri"/>
          <w:bCs/>
          <w:sz w:val="24"/>
          <w:szCs w:val="24"/>
        </w:rPr>
        <w:t>na intersecção desta área com a Rua Armando Salles de Oliveira</w:t>
      </w:r>
      <w:r w:rsidR="00DC2EF2">
        <w:rPr>
          <w:rFonts w:ascii="Calibri" w:hAnsi="Calibri" w:cs="Calibri"/>
          <w:bCs/>
          <w:sz w:val="24"/>
          <w:szCs w:val="24"/>
        </w:rPr>
        <w:t>; daí segue confrontando com a R</w:t>
      </w:r>
      <w:r w:rsidR="002A3AC8" w:rsidRPr="002A3AC8">
        <w:rPr>
          <w:rFonts w:ascii="Calibri" w:hAnsi="Calibri" w:cs="Calibri"/>
          <w:bCs/>
          <w:sz w:val="24"/>
          <w:szCs w:val="24"/>
        </w:rPr>
        <w:t>ua Armando Salles de Oliveira por 12,55 metros; daí deflete à direita e segue na distância de 13,62 metros, confrontando com a Área “A” ( M.126.154); daí deflete à direita e segue na distância de 12,55 metros, confrontando com a Rua Ferdinando Biagioni; daí deflete à direita e segue na distância de 13,67 metros, confrontando com a Área “C” (M.126.156), e</w:t>
      </w:r>
      <w:r w:rsidR="00DC2EF2">
        <w:rPr>
          <w:rFonts w:ascii="Calibri" w:hAnsi="Calibri" w:cs="Calibri"/>
          <w:bCs/>
          <w:sz w:val="24"/>
          <w:szCs w:val="24"/>
        </w:rPr>
        <w:t>ncerrando assim esta descrição”;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 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126.154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“A” do desmembramento da Área B, localizado com frente para as Ruas Ferdinando Biagioni e Armando Salles de Oliveira, em Araraquara, com a superfície de 213,2280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 e caracteriza: “Inicia-se na intersecção desta área com a Rua Armando Salles de Oliveira; daí segue confrontando com a Rua Armando Salles  de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Oliveira por 43,70 metros (ponto C); daí deflete à direita  e segue na distância de 19,20 metros (ponto D), confrontando com a propriedade de Procópio de Oliveira; daí deflete à direita e segue na distância de 33,70 metros, confrontando com  a Rua Ferdinando Biagioni; daí deflete à direita e segue na distância de 13,62 metros, confrontando com a Área “B” (M.126.155), </w:t>
      </w:r>
      <w:r w:rsidR="00DC2EF2">
        <w:rPr>
          <w:rFonts w:ascii="Calibri" w:hAnsi="Calibri" w:cs="Calibri"/>
          <w:bCs/>
          <w:sz w:val="24"/>
          <w:szCs w:val="24"/>
        </w:rPr>
        <w:t>encerrando assim 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64E63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XI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atrícula </w:t>
      </w:r>
      <w:r w:rsidR="00DC2EF2">
        <w:rPr>
          <w:rFonts w:ascii="Calibri" w:hAnsi="Calibri" w:cs="Calibri"/>
          <w:bCs/>
          <w:sz w:val="24"/>
          <w:szCs w:val="24"/>
        </w:rPr>
        <w:t>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126.156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“C” do desmembramento da área B, localizado com frente para as Ruas Ferdinando Biagioni e Armando Salles de Oliveira, em Araraquara, com a superfície de 1.703,8945 metros quadrados</w:t>
      </w:r>
      <w:r w:rsidR="00DC2EF2">
        <w:rPr>
          <w:rFonts w:ascii="Calibri" w:hAnsi="Calibri" w:cs="Calibri"/>
          <w:bCs/>
          <w:sz w:val="24"/>
          <w:szCs w:val="24"/>
        </w:rPr>
        <w:t>,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que assim se descreve e caracteriza: “Inicia-se na intersecção desta área com a Rua Armando Salles de Oliveira; daí segue confrontando com a rua Armando Salles de Oliveira por 100,40 metros; daí deflete à direita e segue na distância de 13,67 metros, confrontando com a Área “B” (M.126.155); daí deflete à direita e segue na distância de 100,40 metros, confrontando com a Rua Ferdinando Biagioni; daí deflete à direita e segue na distância de 14,03 </w:t>
      </w:r>
      <w:r w:rsidR="002A3AC8" w:rsidRPr="00264E63">
        <w:rPr>
          <w:rFonts w:ascii="Calibri" w:hAnsi="Calibri" w:cs="Calibri"/>
          <w:bCs/>
          <w:sz w:val="24"/>
          <w:szCs w:val="24"/>
        </w:rPr>
        <w:t>metros, confrontando com a Área “D” (M.126.157), encerrando assim esta descrição</w:t>
      </w:r>
      <w:r w:rsidR="00DC2EF2" w:rsidRPr="00264E63">
        <w:rPr>
          <w:rFonts w:ascii="Calibri" w:hAnsi="Calibri" w:cs="Calibri"/>
          <w:bCs/>
          <w:sz w:val="24"/>
          <w:szCs w:val="24"/>
        </w:rPr>
        <w:t>”;</w:t>
      </w:r>
      <w:r w:rsidR="002A3AC8" w:rsidRPr="00264E63">
        <w:rPr>
          <w:rFonts w:ascii="Calibri" w:hAnsi="Calibri" w:cs="Calibri"/>
          <w:bCs/>
          <w:sz w:val="24"/>
          <w:szCs w:val="24"/>
        </w:rPr>
        <w:t xml:space="preserve"> </w:t>
      </w:r>
    </w:p>
    <w:p w:rsidR="002A3AC8" w:rsidRPr="00264E63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64E63">
        <w:rPr>
          <w:rFonts w:ascii="Calibri" w:hAnsi="Calibri" w:cs="Calibri"/>
          <w:bCs/>
          <w:sz w:val="24"/>
          <w:szCs w:val="24"/>
        </w:rPr>
        <w:t xml:space="preserve">XII – </w:t>
      </w:r>
      <w:r w:rsidR="00DC2EF2" w:rsidRPr="00264E63">
        <w:rPr>
          <w:rFonts w:ascii="Calibri" w:hAnsi="Calibri" w:cs="Calibri"/>
          <w:bCs/>
          <w:sz w:val="24"/>
          <w:szCs w:val="24"/>
        </w:rPr>
        <w:t>m</w:t>
      </w:r>
      <w:r w:rsidR="002A3AC8" w:rsidRPr="00264E63">
        <w:rPr>
          <w:rFonts w:ascii="Calibri" w:hAnsi="Calibri" w:cs="Calibri"/>
          <w:bCs/>
          <w:sz w:val="24"/>
          <w:szCs w:val="24"/>
        </w:rPr>
        <w:t>atrícula</w:t>
      </w:r>
      <w:r w:rsidR="00DC2EF2" w:rsidRPr="00264E63">
        <w:rPr>
          <w:rFonts w:ascii="Calibri" w:hAnsi="Calibri" w:cs="Calibri"/>
          <w:bCs/>
          <w:sz w:val="24"/>
          <w:szCs w:val="24"/>
        </w:rPr>
        <w:t xml:space="preserve"> nº </w:t>
      </w:r>
      <w:r w:rsidR="00A35604" w:rsidRPr="00264E63">
        <w:rPr>
          <w:rFonts w:ascii="Calibri" w:hAnsi="Calibri" w:cs="Calibri"/>
          <w:bCs/>
          <w:sz w:val="24"/>
          <w:szCs w:val="24"/>
        </w:rPr>
        <w:t>75.115</w:t>
      </w:r>
      <w:r w:rsidR="00DC2EF2" w:rsidRPr="00264E63">
        <w:rPr>
          <w:rFonts w:ascii="Calibri" w:hAnsi="Calibri" w:cs="Calibri"/>
          <w:bCs/>
          <w:sz w:val="24"/>
          <w:szCs w:val="24"/>
        </w:rPr>
        <w:t xml:space="preserve"> – u</w:t>
      </w:r>
      <w:r w:rsidR="002A3AC8" w:rsidRPr="00264E63">
        <w:rPr>
          <w:rFonts w:ascii="Calibri" w:hAnsi="Calibri" w:cs="Calibri"/>
          <w:bCs/>
          <w:sz w:val="24"/>
          <w:szCs w:val="24"/>
        </w:rPr>
        <w:t xml:space="preserve">m </w:t>
      </w:r>
      <w:r w:rsidR="00A35604" w:rsidRPr="00264E63">
        <w:rPr>
          <w:rFonts w:ascii="Calibri" w:hAnsi="Calibri" w:cs="Calibri"/>
          <w:bCs/>
          <w:sz w:val="24"/>
          <w:szCs w:val="24"/>
        </w:rPr>
        <w:t>terreno designado área “E-1”, situado na Vila Biagioni, nesta cidade, na rua José Alves da Silva Góes, esquina da a</w:t>
      </w:r>
      <w:r w:rsidR="00A2225D" w:rsidRPr="00264E63">
        <w:rPr>
          <w:rFonts w:ascii="Calibri" w:hAnsi="Calibri" w:cs="Calibri"/>
          <w:bCs/>
          <w:sz w:val="24"/>
          <w:szCs w:val="24"/>
        </w:rPr>
        <w:t>venida Maria Luiza Baschix, contendo 383,85 metros quadrados e que mede 15,15 metros de frente para a rua José Alves da Silva Gés; 8,00 metros no desenvolvimento da curva de concordância da rua e avenida citadas; 18,79 metros da frente aos fundos, do lado esquerdo, onde confronta com parte do lote 364 (Nascimento Pereira Vieira) e 12,90 metros nos fundos, onde divide com a área E-2</w:t>
      </w:r>
      <w:r w:rsidR="00DC2EF2" w:rsidRPr="00264E63">
        <w:rPr>
          <w:rFonts w:ascii="Calibri" w:hAnsi="Calibri" w:cs="Calibri"/>
          <w:bCs/>
          <w:sz w:val="24"/>
          <w:szCs w:val="24"/>
        </w:rPr>
        <w:t>;</w:t>
      </w:r>
    </w:p>
    <w:p w:rsidR="009665FA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264E63">
        <w:rPr>
          <w:rFonts w:ascii="Calibri" w:hAnsi="Calibri" w:cs="Calibri"/>
          <w:bCs/>
          <w:sz w:val="24"/>
          <w:szCs w:val="24"/>
        </w:rPr>
        <w:t xml:space="preserve">XIII – </w:t>
      </w:r>
      <w:r w:rsidR="00A2225D" w:rsidRPr="00264E63">
        <w:rPr>
          <w:rFonts w:ascii="Calibri" w:hAnsi="Calibri" w:cs="Calibri"/>
          <w:bCs/>
          <w:sz w:val="24"/>
          <w:szCs w:val="24"/>
        </w:rPr>
        <w:t>matrícula nº 75.116 – um terreno designado área “E-2”, situado na Vila Biagioni, nesta cidade, com</w:t>
      </w:r>
      <w:r w:rsidR="00A2225D">
        <w:rPr>
          <w:rFonts w:ascii="Calibri" w:hAnsi="Calibri" w:cs="Calibri"/>
          <w:bCs/>
          <w:sz w:val="24"/>
          <w:szCs w:val="24"/>
        </w:rPr>
        <w:t xml:space="preserve"> frente para a avenida Maria Luiza Baschix, contendo 255,80 metros quadrados, medindo 26,00 metros de frente; 27,38 metros na linha dos fundos, onde divide com parte do lote 364 (Nascimento Pereira Vieira); 12,90 metros da frente aos fundos, pelo lado direito, onde divide com a área E-3;</w:t>
      </w:r>
    </w:p>
    <w:p w:rsidR="009665FA" w:rsidRDefault="009665FA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XIV – </w:t>
      </w:r>
      <w:r w:rsidR="00A2225D">
        <w:rPr>
          <w:rFonts w:ascii="Calibri" w:hAnsi="Calibri" w:cs="Calibri"/>
          <w:bCs/>
          <w:sz w:val="24"/>
          <w:szCs w:val="24"/>
        </w:rPr>
        <w:t>matrícula nº 75.117 – um terreno designado área “E-3”, de forma triangular situado na Vila Biagioni, nesta cidade, com frente para a avenida Maria Luiza Baschix, contendo 29,76 metros quadrados, medindo 13,36 metros de frente; 4,50 metros da frente aos fundos, pelo lado esquerdo visto da avenida, onde divide com a área E-2 e 13,30 metros na linha dos fundos, onde divide com parte do lote 369 (Heraldo Aparecido Salmeron Lopes);</w:t>
      </w:r>
    </w:p>
    <w:p w:rsidR="002A3AC8" w:rsidRPr="002A3AC8" w:rsidRDefault="009665FA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XV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57.224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>m terreno com a área de 1.683,71 metros quadrados, designado Quadra “D” do fracionamento do imóvel denominado SISTEMA DE RECREIO DOIS (02) do loteamento PARQUE RESIDENCIAL IGUATEMI, nesta cidade, que assim se descreve: “82,31 metros“ de frente para a rua UM; 14,14 metros no desenvolvimento da curva de concordância dessa rua com a avenida Lourenço Rolfsen (prolongamento); 28,00 metros de frente para a avenida Lourenço Rolfsen (prolongamento) e 98,52 metros na divisa com imóveis de Joel de Souza e de</w:t>
      </w:r>
      <w:r w:rsidR="00DC2EF2">
        <w:rPr>
          <w:rFonts w:ascii="Calibri" w:hAnsi="Calibri" w:cs="Calibri"/>
          <w:bCs/>
          <w:sz w:val="24"/>
          <w:szCs w:val="24"/>
        </w:rPr>
        <w:t xml:space="preserve"> Alberto Saba e Alfredo Saba;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XV</w:t>
      </w:r>
      <w:r w:rsidR="009665FA">
        <w:rPr>
          <w:rFonts w:ascii="Calibri" w:hAnsi="Calibri" w:cs="Calibri"/>
          <w:bCs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 xml:space="preserve">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106.941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área com 14.212,30m²  do loteamento </w:t>
      </w:r>
      <w:r w:rsidR="00DC2EF2">
        <w:rPr>
          <w:rFonts w:ascii="Calibri" w:hAnsi="Calibri" w:cs="Calibri"/>
          <w:bCs/>
          <w:sz w:val="24"/>
          <w:szCs w:val="24"/>
        </w:rPr>
        <w:t>Jardim Diamante</w:t>
      </w:r>
      <w:r w:rsidR="002A3AC8" w:rsidRPr="002A3AC8">
        <w:rPr>
          <w:rFonts w:ascii="Calibri" w:hAnsi="Calibri" w:cs="Calibri"/>
          <w:bCs/>
          <w:sz w:val="24"/>
          <w:szCs w:val="24"/>
        </w:rPr>
        <w:t>, em Araraquara, que assim se descreve: “Possui 142,39 metros confrontando com a Área Verde 1 do loteamento: 151,30 metros confrontando com o Município de Araraquara Aeroporto Bartholomeu de Gusmão; 101,02 metros do lado direito confrontando com o lotes 20 e 01 da quadra 27, com o sistema de recreio quadra 26 e com a Avenida 10 e a Avenida Eizo Kawakami, todos do Jardim Del-Rey; 96,51 metros do lado esquerdo confrontando com a propriedade de Amaral Carv</w:t>
      </w:r>
      <w:r w:rsidR="00DC2EF2">
        <w:rPr>
          <w:rFonts w:ascii="Calibri" w:hAnsi="Calibri" w:cs="Calibri"/>
          <w:bCs/>
          <w:sz w:val="24"/>
          <w:szCs w:val="24"/>
        </w:rPr>
        <w:t>alho Constr. e Comercia Ltda.”;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XV</w:t>
      </w:r>
      <w:r w:rsidR="009665FA">
        <w:rPr>
          <w:rFonts w:ascii="Calibri" w:hAnsi="Calibri" w:cs="Calibri"/>
          <w:bCs/>
          <w:sz w:val="24"/>
          <w:szCs w:val="24"/>
        </w:rPr>
        <w:t>II</w:t>
      </w:r>
      <w:r>
        <w:rPr>
          <w:rFonts w:ascii="Calibri" w:hAnsi="Calibri" w:cs="Calibri"/>
          <w:bCs/>
          <w:sz w:val="24"/>
          <w:szCs w:val="24"/>
        </w:rPr>
        <w:t xml:space="preserve">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109.548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u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m terreno designado área “B”, localizado no loteamento Jardim Serra Azul, em Araraquara, contendo 1.500,00 metros quadrados, medindo 35,11 metros de frente para a Avenida Tenente PM Ciro Monteiro da Silva; 39,93 metros do lado direito, visto da avenida de situação, confrontando com a Área “C” (M.109.549); 45,62 metros do lado esquerdo, da frente aos fundos, confrontando  com a Área “A ” (M.109.547); e nos fundos mede 26,57 metros com o rumo de 58º38’48”NE  e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 xml:space="preserve">8,98 metros com o rumo de 57º56’05”NE, confrontando com a propriedade de Antônio Carlos </w:t>
      </w:r>
      <w:r w:rsidR="00DC2EF2">
        <w:rPr>
          <w:rFonts w:ascii="Calibri" w:hAnsi="Calibri" w:cs="Calibri"/>
          <w:bCs/>
          <w:sz w:val="24"/>
          <w:szCs w:val="24"/>
        </w:rPr>
        <w:t>Pelegrina (Sítio Serralhal);</w:t>
      </w:r>
    </w:p>
    <w:p w:rsidR="002A3AC8" w:rsidRPr="002A3AC8" w:rsidRDefault="00A97789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XVI</w:t>
      </w:r>
      <w:r w:rsidR="009665FA">
        <w:rPr>
          <w:rFonts w:ascii="Calibri" w:hAnsi="Calibri" w:cs="Calibri"/>
          <w:bCs/>
          <w:sz w:val="24"/>
          <w:szCs w:val="24"/>
        </w:rPr>
        <w:t>II</w:t>
      </w:r>
      <w:r>
        <w:rPr>
          <w:rFonts w:ascii="Calibri" w:hAnsi="Calibri" w:cs="Calibri"/>
          <w:bCs/>
          <w:sz w:val="24"/>
          <w:szCs w:val="24"/>
        </w:rPr>
        <w:t xml:space="preserve">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atrícula </w:t>
      </w:r>
      <w:r w:rsidR="00DC2EF2">
        <w:rPr>
          <w:rFonts w:ascii="Calibri" w:hAnsi="Calibri" w:cs="Calibri"/>
          <w:bCs/>
          <w:sz w:val="24"/>
          <w:szCs w:val="24"/>
        </w:rPr>
        <w:t>nº 96.887 – t</w:t>
      </w:r>
      <w:r w:rsidR="002A3AC8" w:rsidRPr="002A3AC8">
        <w:rPr>
          <w:rFonts w:ascii="Calibri" w:hAnsi="Calibri" w:cs="Calibri"/>
          <w:bCs/>
          <w:sz w:val="24"/>
          <w:szCs w:val="24"/>
        </w:rPr>
        <w:t>erreno designado área B-2 do desmembramento da Área Institucional “B” do loteamento Residencial Cambuy, nesta cidade, que assim se descreve: “inicia-se na estação nº 10 da descrição geral da gleba; daí segue com o rumo de 67º47’10”SW com uma distância de 141,39 metros até encontrar o alinhamento da Avenida Marginal “03”, confrontando da estação “10” até o alinhamento da avenida Marginal “03” com a propriedade de Domingos Guilhardi; daí deflete à direita e segue pelo alinhamento da avenida Marginal “3” com uma distância  de 114,56 metros; daí deflete à direita em arco de curva circular com o raio de 9,00 metros com  desenvolvimento de 14,35 metros;  daí segue o alinhamento da avenida Miguel Mucio com uma distância de 119,72 metros até encontrar com a área “B-1”; daí deflete à direita e mede-se 17,00 metros confrontando com a área “B-1” até encontrar novamente o ponto “10”, inicio desta descrição, encerrando uma superfície de 7.764,83 metros quad</w:t>
      </w:r>
      <w:r w:rsidR="00DC2EF2">
        <w:rPr>
          <w:rFonts w:ascii="Calibri" w:hAnsi="Calibri" w:cs="Calibri"/>
          <w:bCs/>
          <w:sz w:val="24"/>
          <w:szCs w:val="24"/>
        </w:rPr>
        <w:t>rados”;</w:t>
      </w:r>
    </w:p>
    <w:p w:rsidR="00FD1F41" w:rsidRDefault="009665FA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X</w:t>
      </w:r>
      <w:r w:rsidR="00A97789">
        <w:rPr>
          <w:rFonts w:ascii="Calibri" w:hAnsi="Calibri" w:cs="Calibri"/>
          <w:bCs/>
          <w:sz w:val="24"/>
          <w:szCs w:val="24"/>
        </w:rPr>
        <w:t>I</w:t>
      </w:r>
      <w:r>
        <w:rPr>
          <w:rFonts w:ascii="Calibri" w:hAnsi="Calibri" w:cs="Calibri"/>
          <w:bCs/>
          <w:sz w:val="24"/>
          <w:szCs w:val="24"/>
        </w:rPr>
        <w:t>X</w:t>
      </w:r>
      <w:r w:rsidR="00A97789">
        <w:rPr>
          <w:rFonts w:ascii="Calibri" w:hAnsi="Calibri" w:cs="Calibri"/>
          <w:bCs/>
          <w:sz w:val="24"/>
          <w:szCs w:val="24"/>
        </w:rPr>
        <w:t xml:space="preserve"> – </w:t>
      </w:r>
      <w:r w:rsidR="00DC2EF2">
        <w:rPr>
          <w:rFonts w:ascii="Calibri" w:hAnsi="Calibri" w:cs="Calibri"/>
          <w:bCs/>
          <w:sz w:val="24"/>
          <w:szCs w:val="24"/>
        </w:rPr>
        <w:t>matrícula nº 101.414 – á</w:t>
      </w:r>
      <w:r w:rsidR="002A3AC8" w:rsidRPr="002A3AC8">
        <w:rPr>
          <w:rFonts w:ascii="Calibri" w:hAnsi="Calibri" w:cs="Calibri"/>
          <w:bCs/>
          <w:sz w:val="24"/>
          <w:szCs w:val="24"/>
        </w:rPr>
        <w:t>rea com 12.558,38 m²  do loteamento “</w:t>
      </w:r>
      <w:r w:rsidR="00DC2EF2">
        <w:rPr>
          <w:rFonts w:ascii="Calibri" w:hAnsi="Calibri" w:cs="Calibri"/>
          <w:bCs/>
          <w:sz w:val="24"/>
          <w:szCs w:val="24"/>
        </w:rPr>
        <w:t>Nascente do Jaraguá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”, em Araraquara, que assim se descreve e caracteriza: “Tem início no ponto de divisa 9, localizado entre área institucional e áreas de João Carlos Di Gênio,  deste segue confrontando com João Carlos Di Gênio com azimute de 285º55’18” e distância de 48,994 metros até o ponto 10, deste deflete a esquerda e segue com a mesma confrontação com azimute de 283º08’20” e distância de 138,328 metros até o ponto 11, deste deflete a direita e segue na mesma confrontação com azimute de 285º14’05” e distância de 35,059 metros até o ponto 12, deste deflete a esquerda e segue na mesma confrontação com azimute de 284º42’10” e distância de 56,868 metros até o ponto 13, deste deflete a esquerda e segue com a mesma confrontação com azimute de 282º39’55” e distância de 84,681 metros até a divisa com a Área Verde 2, deste deflete a direita e segue confrontando com a Área Verde 2 por uma distância de 0,67 metros até encontrar a divisa do lote 11, deste deflete a direita e segue por uma distância de 165,40 metros, confrontando com os fundos dos lotes 11, 12, 13, 14, 15, 16, 17, 18, 19, 20 e parte do 21 até encontrar o Pc de uma curva, deste deflete a esquerda em curva com raio de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>194,00 metros com desenvolvimento de 75,02 metros até o Pt da curva, confrontando com os fundos dos lotes 21(parte), 22, 23, 24 e parte do 25, deste segue confrontando com os lotes 25(parte), 26, 27, 28, 30, 31, 32, 33 e parte do 34 por uma distância de 141,72 metros até encontrar o Pc de uma curva, deste deflete a direita em curva com raio de 9,00 metros com desenvolvimento de 14,27 metros até encontrar o Pt da curva localizado no  alinhamento da rua E, deste deflete a direita e segue em curva com raio de 165,00 metros e com desenvolvimento de 102,49 metros, confrontando com o alinhamento da rua E até encontrar o alinhamento da divisa com área de João Carlos Di Gênio, deste deflete a direita e segue confrontando com áreas de João Carlos Di Gênio com azimute de 291º49’36” e distância de 26,533 metros até o p</w:t>
      </w:r>
      <w:r w:rsidR="00DC2EF2">
        <w:rPr>
          <w:rFonts w:ascii="Calibri" w:hAnsi="Calibri" w:cs="Calibri"/>
          <w:bCs/>
          <w:sz w:val="24"/>
          <w:szCs w:val="24"/>
        </w:rPr>
        <w:t>onto 9, início desta descrição”;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e</w:t>
      </w:r>
    </w:p>
    <w:p w:rsidR="002A3AC8" w:rsidRDefault="009665FA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XX</w:t>
      </w:r>
      <w:r w:rsidR="00FD1F41">
        <w:rPr>
          <w:rFonts w:ascii="Calibri" w:hAnsi="Calibri" w:cs="Calibri"/>
          <w:bCs/>
          <w:sz w:val="24"/>
          <w:szCs w:val="24"/>
        </w:rPr>
        <w:t xml:space="preserve"> – </w:t>
      </w:r>
      <w:r w:rsidR="00DC2EF2">
        <w:rPr>
          <w:rFonts w:ascii="Calibri" w:hAnsi="Calibri" w:cs="Calibri"/>
          <w:bCs/>
          <w:sz w:val="24"/>
          <w:szCs w:val="24"/>
        </w:rPr>
        <w:t>m</w:t>
      </w:r>
      <w:r w:rsidR="002A3AC8" w:rsidRPr="002A3AC8">
        <w:rPr>
          <w:rFonts w:ascii="Calibri" w:hAnsi="Calibri" w:cs="Calibri"/>
          <w:bCs/>
          <w:sz w:val="24"/>
          <w:szCs w:val="24"/>
        </w:rPr>
        <w:t>atrícula</w:t>
      </w:r>
      <w:r w:rsidR="00DC2EF2">
        <w:rPr>
          <w:rFonts w:ascii="Calibri" w:hAnsi="Calibri" w:cs="Calibri"/>
          <w:bCs/>
          <w:sz w:val="24"/>
          <w:szCs w:val="24"/>
        </w:rPr>
        <w:t xml:space="preserve"> nº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116.570 </w:t>
      </w:r>
      <w:r w:rsidR="00DC2EF2">
        <w:rPr>
          <w:rFonts w:ascii="Calibri" w:hAnsi="Calibri" w:cs="Calibri"/>
          <w:bCs/>
          <w:sz w:val="24"/>
          <w:szCs w:val="24"/>
        </w:rPr>
        <w:t>–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t</w:t>
      </w:r>
      <w:r w:rsidR="008874CA">
        <w:rPr>
          <w:rFonts w:ascii="Calibri" w:hAnsi="Calibri" w:cs="Calibri"/>
          <w:bCs/>
          <w:sz w:val="24"/>
          <w:szCs w:val="24"/>
        </w:rPr>
        <w:t>erreno designado Área “D1A</w:t>
      </w:r>
      <w:r w:rsidR="002A3AC8" w:rsidRPr="002A3AC8">
        <w:rPr>
          <w:rFonts w:ascii="Calibri" w:hAnsi="Calibri" w:cs="Calibri"/>
          <w:bCs/>
          <w:sz w:val="24"/>
          <w:szCs w:val="24"/>
        </w:rPr>
        <w:t xml:space="preserve">” do desmembramento da Área “D1”, constituído de parte do terreno formado pela área B do desmembramento do lote nº 6 e pela Área C do desmembramento da Quadra D do loteamento JARDIM MORADA DO SOL, em Araraquara, que assim se descreve : “Inicia-se no ponto 0, localizado na intersecção desta área com o alinhamento predial da Avenida Fortunato Bressan e com a Área “AD”; daí segue no  sentido NW medindo 18,42 metros confrontando com Área “AD” até atingir o ponto 2B, localizado na intersecção desta área com o alinhamento predial da Avenida Rolando Trípoli Volpe; daí deflete à direita e segue no sentido NE medindo 19,85 metros confrontando com o alinhamento predial da Avenida Rolando Trípoli Volpe até atingir o ponto 2A, localizado na intersecção desta área com o alinhamento predial da Avenida Rolando Tripoli Volpe; daí deflete à esquerda no sentido NE e segue por 38,66 metros confrontando com a Avenida Rolando Trípoli Volpe até encontrar o Ponto 2; daí deflete à direta e segue no sentido NE medindo 227,25 metros confrontando com a propriedade da FEPASA até encontrar o ponto 3; daí deflete à direita e segue no sentido SE por 13,50 metros confrontando com Avenida Marginal até encontrar o ponto 4; daí deflete à direita e segue no sentindo SW por 4,02 metros confrontando com a propriedade do Município de Araraquara até encontrar o Ponto 1A, localizado na intersecção desta área com a propriedade do Município de Araraquara e com a Área D2; daí deflete à direita e segue por 88,04 metros  confrontando com as Áreas D2 e “D1B” </w:t>
      </w:r>
      <w:r w:rsidR="002A3AC8" w:rsidRPr="002A3AC8">
        <w:rPr>
          <w:rFonts w:ascii="Calibri" w:hAnsi="Calibri" w:cs="Calibri"/>
          <w:bCs/>
          <w:sz w:val="24"/>
          <w:szCs w:val="24"/>
        </w:rPr>
        <w:lastRenderedPageBreak/>
        <w:t>(M.116.571) até encontrar o ponto 3B; daí deflete à esquerda e segue por 30,66 metros confrontando com a área “D1B” (M.116.571) até encontrar o ponto 0B, localizado na intersecção desta área com a área “D1B” (M.116.571) e com o alinhamento predial da Avenida Fortunato Bressan; daí deflete à direita e segue em curva no sentindo SW por 185,110 metros confrontando com a Avenida Fortunato Bressan até encontrar novamente o ponto 0, início desta descrição encerrando uma superfície</w:t>
      </w:r>
      <w:r w:rsidR="00DC2EF2">
        <w:rPr>
          <w:rFonts w:ascii="Calibri" w:hAnsi="Calibri" w:cs="Calibri"/>
          <w:bCs/>
          <w:sz w:val="24"/>
          <w:szCs w:val="24"/>
        </w:rPr>
        <w:t xml:space="preserve"> de 6,557,90 metros quadrados”. </w:t>
      </w:r>
    </w:p>
    <w:p w:rsidR="00CC04DE" w:rsidRDefault="00CC04DE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 Art. 2º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Os imóveis descritos no artigo </w:t>
      </w:r>
      <w:r w:rsidR="00017563">
        <w:rPr>
          <w:rFonts w:ascii="Calibri" w:hAnsi="Calibri" w:cs="Calibri"/>
          <w:bCs/>
          <w:sz w:val="24"/>
          <w:szCs w:val="24"/>
        </w:rPr>
        <w:t>1º desta lei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serão permutados com 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seguinte</w:t>
      </w:r>
      <w:r w:rsidR="00017563">
        <w:rPr>
          <w:rFonts w:ascii="Calibri" w:hAnsi="Calibri" w:cs="Calibri"/>
          <w:bCs/>
          <w:sz w:val="24"/>
          <w:szCs w:val="24"/>
        </w:rPr>
        <w:t>s imóveis,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devidamente descrito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e caracterizado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>, avaliado</w:t>
      </w:r>
      <w:r w:rsidR="00017563">
        <w:rPr>
          <w:rFonts w:ascii="Calibri" w:hAnsi="Calibri" w:cs="Calibri"/>
          <w:bCs/>
          <w:sz w:val="24"/>
          <w:szCs w:val="24"/>
        </w:rPr>
        <w:t>s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por avaliador oficial do Município, de propriedade da Companhia Tróle</w:t>
      </w:r>
      <w:r w:rsidR="00410591">
        <w:rPr>
          <w:rFonts w:ascii="Calibri" w:hAnsi="Calibri" w:cs="Calibri"/>
          <w:bCs/>
          <w:sz w:val="24"/>
          <w:szCs w:val="24"/>
        </w:rPr>
        <w:t>i</w:t>
      </w:r>
      <w:r w:rsidR="00017563" w:rsidRPr="00017563">
        <w:rPr>
          <w:rFonts w:ascii="Calibri" w:hAnsi="Calibri" w:cs="Calibri"/>
          <w:bCs/>
          <w:sz w:val="24"/>
          <w:szCs w:val="24"/>
        </w:rPr>
        <w:t>bus Araraquara</w:t>
      </w:r>
      <w:r w:rsidR="00410591">
        <w:rPr>
          <w:rFonts w:ascii="Calibri" w:hAnsi="Calibri" w:cs="Calibri"/>
          <w:bCs/>
          <w:sz w:val="24"/>
          <w:szCs w:val="24"/>
        </w:rPr>
        <w:t xml:space="preserve"> (</w:t>
      </w:r>
      <w:r w:rsidR="00017563" w:rsidRPr="00017563">
        <w:rPr>
          <w:rFonts w:ascii="Calibri" w:hAnsi="Calibri" w:cs="Calibri"/>
          <w:bCs/>
          <w:sz w:val="24"/>
          <w:szCs w:val="24"/>
        </w:rPr>
        <w:t>CTA</w:t>
      </w:r>
      <w:r w:rsidR="00410591">
        <w:rPr>
          <w:rFonts w:ascii="Calibri" w:hAnsi="Calibri" w:cs="Calibri"/>
          <w:bCs/>
          <w:sz w:val="24"/>
          <w:szCs w:val="24"/>
        </w:rPr>
        <w:t>)</w:t>
      </w:r>
      <w:r w:rsidR="00DC2EF2">
        <w:rPr>
          <w:rFonts w:ascii="Calibri" w:hAnsi="Calibri" w:cs="Calibri"/>
          <w:bCs/>
          <w:sz w:val="24"/>
          <w:szCs w:val="24"/>
        </w:rPr>
        <w:t>, que passam a</w:t>
      </w:r>
      <w:r w:rsidR="00C3355E">
        <w:rPr>
          <w:rFonts w:ascii="Calibri" w:hAnsi="Calibri" w:cs="Calibri"/>
          <w:bCs/>
          <w:sz w:val="24"/>
          <w:szCs w:val="24"/>
        </w:rPr>
        <w:t xml:space="preserve"> estar afetados ao serviço público municipal,</w:t>
      </w:r>
      <w:r w:rsidR="00DC2EF2">
        <w:rPr>
          <w:rFonts w:ascii="Calibri" w:hAnsi="Calibri" w:cs="Calibri"/>
          <w:bCs/>
          <w:sz w:val="24"/>
          <w:szCs w:val="24"/>
        </w:rPr>
        <w:t xml:space="preserve"> </w:t>
      </w:r>
      <w:r w:rsidR="009665FA">
        <w:rPr>
          <w:rFonts w:ascii="Calibri" w:hAnsi="Calibri" w:cs="Calibri"/>
          <w:bCs/>
          <w:sz w:val="24"/>
          <w:szCs w:val="24"/>
        </w:rPr>
        <w:t>integrando</w:t>
      </w:r>
      <w:r w:rsidR="00C3355E" w:rsidRPr="00C3355E">
        <w:rPr>
          <w:rFonts w:ascii="Calibri" w:hAnsi="Calibri" w:cs="Calibri"/>
          <w:bCs/>
          <w:color w:val="FF0000"/>
          <w:sz w:val="24"/>
          <w:szCs w:val="24"/>
        </w:rPr>
        <w:t xml:space="preserve"> </w:t>
      </w:r>
      <w:r w:rsidR="00DC2EF2">
        <w:rPr>
          <w:rFonts w:ascii="Calibri" w:hAnsi="Calibri" w:cs="Calibri"/>
          <w:bCs/>
          <w:sz w:val="24"/>
          <w:szCs w:val="24"/>
        </w:rPr>
        <w:t>o patrimônio da Prefeitura do Município de Araraquara</w:t>
      </w:r>
      <w:r w:rsidR="00017563" w:rsidRPr="00017563">
        <w:rPr>
          <w:rFonts w:ascii="Calibri" w:hAnsi="Calibri" w:cs="Calibri"/>
          <w:bCs/>
          <w:sz w:val="24"/>
          <w:szCs w:val="24"/>
        </w:rPr>
        <w:t>:</w:t>
      </w:r>
    </w:p>
    <w:p w:rsidR="00017563" w:rsidRDefault="00DC2EF2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 – m</w:t>
      </w:r>
      <w:r w:rsidR="00017563" w:rsidRPr="00017563">
        <w:rPr>
          <w:rFonts w:ascii="Calibri" w:hAnsi="Calibri" w:cs="Calibri"/>
          <w:bCs/>
          <w:sz w:val="24"/>
          <w:szCs w:val="24"/>
        </w:rPr>
        <w:t>atrícula</w:t>
      </w:r>
      <w:r>
        <w:rPr>
          <w:rFonts w:ascii="Calibri" w:hAnsi="Calibri" w:cs="Calibri"/>
          <w:bCs/>
          <w:sz w:val="24"/>
          <w:szCs w:val="24"/>
        </w:rPr>
        <w:t xml:space="preserve"> nº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124.431 – </w:t>
      </w:r>
      <w:r>
        <w:rPr>
          <w:rFonts w:ascii="Calibri" w:hAnsi="Calibri" w:cs="Calibri"/>
          <w:bCs/>
          <w:sz w:val="24"/>
          <w:szCs w:val="24"/>
        </w:rPr>
        <w:t xml:space="preserve">terreno com área de </w:t>
      </w:r>
      <w:r w:rsidR="00017563" w:rsidRPr="00017563">
        <w:rPr>
          <w:rFonts w:ascii="Calibri" w:hAnsi="Calibri" w:cs="Calibri"/>
          <w:bCs/>
          <w:sz w:val="24"/>
          <w:szCs w:val="24"/>
        </w:rPr>
        <w:t>17.589,891 m²,</w:t>
      </w:r>
      <w:r>
        <w:rPr>
          <w:rFonts w:ascii="Calibri" w:hAnsi="Calibri" w:cs="Calibri"/>
          <w:bCs/>
          <w:sz w:val="24"/>
          <w:szCs w:val="24"/>
        </w:rPr>
        <w:t xml:space="preserve"> que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inicia-se no ponto 28, localizado P.C. da Av. Bento de Abreu, d</w:t>
      </w:r>
      <w:r>
        <w:rPr>
          <w:rFonts w:ascii="Calibri" w:hAnsi="Calibri" w:cs="Calibri"/>
          <w:bCs/>
          <w:sz w:val="24"/>
          <w:szCs w:val="24"/>
        </w:rPr>
        <w:t xml:space="preserve">aí 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segue em curva de concordância com desenvolvimento de 29,652m (raio = 41,679m) confrontando com a Av. Bento de Abreu, até encontrar o ponto 29; daí deflete á direita e segue em curva de concordância com desenvolvimento de 13,184m (raio=7,000m) confrontando com a Av. Bento de Abreu, até encontrar o ponto 30; dai segue o rumo de 26°41’52”SE e distância de 9,118m, até encontrar o ponto 31; daí segue o rumo de 65°25’07”NE e distância de 28,787m confrontando ainda com a Av. Bento de Abreu, até encontrar o ponto 15; daí segue com o rumo de 72°04’33”SE e distância de 1,075m até encontrar o ponto 14; daí segue com o rumo de 26°58’33”SE e distância de 1,927m até encontrar o ponto 13; daí segue com o rumo de 10°15’23”SE e distância de 1,408m até encontrar o ponto 12; dai segue com o rumo de 26°59”32” SE e distancia de 62,927m até encontrar o ponto 11; daí segue com o rumo de 50°29’04” SE e distância de 51.096m até encontrar o ponto 10; dai segue com o rumo de 64°07’11” NE e distância de 16,983m até encontrar o ponto 09; dai segue com o rumo de 00°35’38” NE e distância de 4,457m até encontrar o ponto 08; dai segue com o rumo de 63°54’53” NE e distância de 46,847m até encontrar o ponto 07; dai segue com o rumo de 28°35’59” NW e distância de 5,733m até encontrar o ponto 06; dai </w:t>
      </w:r>
      <w:r w:rsidR="00017563" w:rsidRPr="00017563">
        <w:rPr>
          <w:rFonts w:ascii="Calibri" w:hAnsi="Calibri" w:cs="Calibri"/>
          <w:bCs/>
          <w:sz w:val="24"/>
          <w:szCs w:val="24"/>
        </w:rPr>
        <w:lastRenderedPageBreak/>
        <w:t>segue com o rumo de 64°12’19” NE e distância de 98,04</w:t>
      </w:r>
      <w:r>
        <w:rPr>
          <w:rFonts w:ascii="Calibri" w:hAnsi="Calibri" w:cs="Calibri"/>
          <w:bCs/>
          <w:sz w:val="24"/>
          <w:szCs w:val="24"/>
        </w:rPr>
        <w:t xml:space="preserve">6m até encontrar o ponto de 4C; 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daí deflete a esquerda e segue com o rumo de 25°49”06”NW e distancia de 16,00m; daí deflete a direta e segue com o rumo de 64/12’19”NE e distância de 50,00m confrontando até aqui com o imóvel M.105.550; dai deflete a direita e segue com o rumo de 25°40’06”SE e distância de 42,085m confrontando em parte com a Propriedade do Estrela Futebol Clube (transcrição nº 25.362) e com a propriedade da Companhia Troleibus Araraquara (M.32136) até encontrar o ponto 32; dai segue com o rumo de 64°19’27” SW e distância de 313,510m confrontando com as propriedades do município de Araraquara (M. 101.518/101.517) até encontrar o ponto 33; dai segue com o rumo de 26°56’13”NW e distância de 135,868m confrontando com a via publica de acesso ao Ginásio de Esporte Castelo Branco até encontrar o ponto 34; dai segue com o rumo de 63°07’56”NE e distância de 11,843m, até encontrar o ponto 35; dai segue com o rumo de 28°51’59”NW e distância de 8,102m, até encontrar o ponto 36; dai segue em curva  de concordância com desenvolvimento de 2,007m (raio=1,000m) confrontando até aqui com a av. Bento de Abreu, até encontrar novamente o po</w:t>
      </w:r>
      <w:r>
        <w:rPr>
          <w:rFonts w:ascii="Calibri" w:hAnsi="Calibri" w:cs="Calibri"/>
          <w:bCs/>
          <w:sz w:val="24"/>
          <w:szCs w:val="24"/>
        </w:rPr>
        <w:t>nto 28; início desta descrição; e</w:t>
      </w:r>
    </w:p>
    <w:p w:rsidR="00017563" w:rsidRPr="00B2142A" w:rsidRDefault="00DC2EF2" w:rsidP="002A3AC8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II – m</w:t>
      </w:r>
      <w:r w:rsidR="00017563" w:rsidRPr="00017563">
        <w:rPr>
          <w:rFonts w:ascii="Calibri" w:hAnsi="Calibri" w:cs="Calibri"/>
          <w:bCs/>
          <w:sz w:val="24"/>
          <w:szCs w:val="24"/>
        </w:rPr>
        <w:t>atrícula</w:t>
      </w:r>
      <w:r>
        <w:rPr>
          <w:rFonts w:ascii="Calibri" w:hAnsi="Calibri" w:cs="Calibri"/>
          <w:bCs/>
          <w:sz w:val="24"/>
          <w:szCs w:val="24"/>
        </w:rPr>
        <w:t xml:space="preserve"> nº 32.136 –</w:t>
      </w:r>
      <w:r w:rsidR="00017563" w:rsidRPr="00017563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>u</w:t>
      </w:r>
      <w:r w:rsidR="00017563" w:rsidRPr="00017563">
        <w:rPr>
          <w:rFonts w:ascii="Calibri" w:hAnsi="Calibri" w:cs="Calibri"/>
          <w:bCs/>
          <w:sz w:val="24"/>
          <w:szCs w:val="24"/>
        </w:rPr>
        <w:t>ma faixas de terras, com a área de 1.302,40m2, situada nesta cidade, que ass</w:t>
      </w:r>
      <w:r>
        <w:rPr>
          <w:rFonts w:ascii="Calibri" w:hAnsi="Calibri" w:cs="Calibri"/>
          <w:bCs/>
          <w:sz w:val="24"/>
          <w:szCs w:val="24"/>
        </w:rPr>
        <w:t>im se descreve e caracteriza: “I</w:t>
      </w:r>
      <w:r w:rsidR="00017563" w:rsidRPr="00017563">
        <w:rPr>
          <w:rFonts w:ascii="Calibri" w:hAnsi="Calibri" w:cs="Calibri"/>
          <w:bCs/>
          <w:sz w:val="24"/>
          <w:szCs w:val="24"/>
        </w:rPr>
        <w:t>nicia no ponto “0”, localizado na intersecção do alinhamento predial da Av. José Parisi, com terras da Fepasa (ex-Estrada de Ferro Araraquara), seguindo pela referida avenida e distancia de 7,72 m, indo encontrar o ponto 1; daí deflete a esquerda e segue pela divisa do proprietária numa distancia de 201,00m até encontrar o ponto 2; daí deflete a esquerda e segue em reta, pelo muro de divisa com imóvel do município de Araraquara, a distancia de 6,40m, até o ponto 3, deste finalmente, defletindo a esquerda segue pelo muro de divisa da Fepasa (ex-Estrada de Ferro Araraquara), numa distancia de 206,00m até encontrar o ponto “0” início do perímetro. Confrontações: face 0-1 com a Av. José Parisi; 1-2 com o proprietário; face 2-3 com a prefeitura municipal de Araraquara e face 3-0 com a Fepasa (ex-Estrada de Ferro de Araraquara)</w:t>
      </w:r>
      <w:r>
        <w:rPr>
          <w:rFonts w:ascii="Calibri" w:hAnsi="Calibri" w:cs="Calibri"/>
          <w:bCs/>
          <w:sz w:val="24"/>
          <w:szCs w:val="24"/>
        </w:rPr>
        <w:t xml:space="preserve">”. </w:t>
      </w:r>
    </w:p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lastRenderedPageBreak/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AC140F" w:rsidRPr="00AC140F">
        <w:rPr>
          <w:rFonts w:ascii="Calibri" w:hAnsi="Calibri" w:cs="Calibri"/>
          <w:bCs/>
          <w:sz w:val="24"/>
          <w:szCs w:val="24"/>
        </w:rPr>
        <w:t>Por ocasião da lavratura da escritura de permuta serão apuradas eventuais diferenças entre o valor dos imóveis permutados de forma a equacioná-los.</w:t>
      </w:r>
    </w:p>
    <w:p w:rsidR="00CC04DE" w:rsidRPr="0076125C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FA41BA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FA41BA">
        <w:rPr>
          <w:rFonts w:ascii="Calibri" w:hAnsi="Calibri"/>
          <w:sz w:val="24"/>
          <w:szCs w:val="24"/>
        </w:rPr>
        <w:t xml:space="preserve">20 </w:t>
      </w:r>
      <w:r w:rsidRPr="0076125C">
        <w:rPr>
          <w:rFonts w:ascii="Calibri" w:hAnsi="Calibri"/>
          <w:sz w:val="24"/>
          <w:szCs w:val="24"/>
        </w:rPr>
        <w:t>(</w:t>
      </w:r>
      <w:r w:rsidR="00FA41BA">
        <w:rPr>
          <w:rFonts w:ascii="Calibri" w:hAnsi="Calibri"/>
          <w:sz w:val="24"/>
          <w:szCs w:val="24"/>
        </w:rPr>
        <w:t>vinte</w:t>
      </w:r>
      <w:r w:rsidR="000E5DA3">
        <w:rPr>
          <w:rFonts w:ascii="Calibri" w:hAnsi="Calibri"/>
          <w:sz w:val="24"/>
          <w:szCs w:val="24"/>
        </w:rPr>
        <w:t>) dia</w:t>
      </w:r>
      <w:r w:rsidR="00FA41BA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0E5DA3">
        <w:rPr>
          <w:rFonts w:ascii="Calibri" w:hAnsi="Calibri"/>
          <w:sz w:val="24"/>
          <w:szCs w:val="24"/>
        </w:rPr>
        <w:t xml:space="preserve">agosto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7E193E">
      <w:headerReference w:type="default" r:id="rId9"/>
      <w:footerReference w:type="default" r:id="rId10"/>
      <w:pgSz w:w="11906" w:h="16838"/>
      <w:pgMar w:top="1417" w:right="1416" w:bottom="1276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ABC" w:rsidRDefault="00035ABC" w:rsidP="008166A0">
      <w:r>
        <w:separator/>
      </w:r>
    </w:p>
  </w:endnote>
  <w:endnote w:type="continuationSeparator" w:id="0">
    <w:p w:rsidR="00035ABC" w:rsidRDefault="00035AB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DA0367">
      <w:rPr>
        <w:rFonts w:ascii="Calibri" w:hAnsi="Calibri"/>
        <w:b/>
        <w:bCs/>
        <w:noProof/>
      </w:rPr>
      <w:t>3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997C1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997C1D" w:rsidRPr="00E42A39">
      <w:rPr>
        <w:rFonts w:ascii="Calibri" w:hAnsi="Calibri"/>
        <w:b/>
        <w:bCs/>
        <w:sz w:val="24"/>
        <w:szCs w:val="24"/>
      </w:rPr>
      <w:fldChar w:fldCharType="separate"/>
    </w:r>
    <w:r w:rsidR="00DA0367">
      <w:rPr>
        <w:rFonts w:ascii="Calibri" w:hAnsi="Calibri"/>
        <w:b/>
        <w:bCs/>
        <w:noProof/>
      </w:rPr>
      <w:t>14</w:t>
    </w:r>
    <w:r w:rsidR="00997C1D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ABC" w:rsidRDefault="00035ABC" w:rsidP="008166A0">
      <w:r>
        <w:separator/>
      </w:r>
    </w:p>
  </w:footnote>
  <w:footnote w:type="continuationSeparator" w:id="0">
    <w:p w:rsidR="00035ABC" w:rsidRDefault="00035AB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7563"/>
    <w:rsid w:val="00030E70"/>
    <w:rsid w:val="00035ABC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35EAD"/>
    <w:rsid w:val="0014117A"/>
    <w:rsid w:val="00144D51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64E63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874CA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665FA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225D"/>
    <w:rsid w:val="00A26F23"/>
    <w:rsid w:val="00A343A6"/>
    <w:rsid w:val="00A35604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1B49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20ED"/>
    <w:rsid w:val="00BA34B6"/>
    <w:rsid w:val="00BA3A63"/>
    <w:rsid w:val="00BA3DAF"/>
    <w:rsid w:val="00BA6946"/>
    <w:rsid w:val="00BB01D7"/>
    <w:rsid w:val="00BB0F3E"/>
    <w:rsid w:val="00BB213C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3355E"/>
    <w:rsid w:val="00C4341F"/>
    <w:rsid w:val="00C508BD"/>
    <w:rsid w:val="00C52041"/>
    <w:rsid w:val="00C52E50"/>
    <w:rsid w:val="00C53FB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A0367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0DB5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1BCB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41BA"/>
    <w:rsid w:val="00FA63F1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EB21CF-16DF-4D7C-87FE-DECE3DEB1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AEE0D-C69D-4BDC-BFE7-824A06B1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4294</Words>
  <Characters>23190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2019-07-18T19:39:00Z</cp:lastPrinted>
  <dcterms:created xsi:type="dcterms:W3CDTF">2019-08-21T13:56:00Z</dcterms:created>
  <dcterms:modified xsi:type="dcterms:W3CDTF">2019-08-21T13:56:00Z</dcterms:modified>
</cp:coreProperties>
</file>