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R$ 4.990,00 (quatro mil, novecentos e noventa reais), para atender despesas referentes ao auxílio-natalidade para o Poder Legislativo,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0016D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09A" w:rsidRDefault="00F7709A" w:rsidP="00126850">
      <w:pPr>
        <w:spacing w:line="240" w:lineRule="auto"/>
      </w:pPr>
      <w:r>
        <w:separator/>
      </w:r>
    </w:p>
  </w:endnote>
  <w:endnote w:type="continuationSeparator" w:id="0">
    <w:p w:rsidR="00F7709A" w:rsidRDefault="00F7709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01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01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09A" w:rsidRDefault="00F7709A" w:rsidP="00126850">
      <w:pPr>
        <w:spacing w:line="240" w:lineRule="auto"/>
      </w:pPr>
      <w:r>
        <w:separator/>
      </w:r>
    </w:p>
  </w:footnote>
  <w:footnote w:type="continuationSeparator" w:id="0">
    <w:p w:rsidR="00F7709A" w:rsidRDefault="00F7709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016D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7709A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7265-0E7A-4016-8F6E-CF2F38B6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2019-07-11T22:50:00Z</dcterms:modified>
</cp:coreProperties>
</file>