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312/2019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33060D" w:rsidRPr="0033060D"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R$ 715.470,00 (setecentos e quinze mil, quatrocentos e setenta reais), para atender despesas com a contratação de empresa especializada em serviços de atividades de condicionamento físico, para atender ao Programa Saúde na Praça,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33060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137" w:rsidRDefault="009E2137" w:rsidP="00126850">
      <w:pPr>
        <w:spacing w:line="240" w:lineRule="auto"/>
      </w:pPr>
      <w:r>
        <w:separator/>
      </w:r>
    </w:p>
  </w:endnote>
  <w:endnote w:type="continuationSeparator" w:id="0">
    <w:p w:rsidR="009E2137" w:rsidRDefault="009E213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06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06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137" w:rsidRDefault="009E2137" w:rsidP="00126850">
      <w:pPr>
        <w:spacing w:line="240" w:lineRule="auto"/>
      </w:pPr>
      <w:r>
        <w:separator/>
      </w:r>
    </w:p>
  </w:footnote>
  <w:footnote w:type="continuationSeparator" w:id="0">
    <w:p w:rsidR="009E2137" w:rsidRDefault="009E213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060D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137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59684-C4F5-4AB2-B164-5ABE3307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2019-07-12T00:21:00Z</dcterms:modified>
</cp:coreProperties>
</file>