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4F5D6A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194/2019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247/2019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F5D6A" w:rsidRPr="004F5D6A">
        <w:rPr>
          <w:rFonts w:ascii="Arial" w:eastAsia="Times New Roman" w:hAnsi="Arial" w:cs="Arial"/>
          <w:szCs w:val="24"/>
          <w:lang w:eastAsia="pt-BR"/>
        </w:rPr>
        <w:t>Vereador e Vice-Presidente Edio Lopes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Denomina Praça dos Voluntários do Jardim Maria Luiza a área remanescente das áreas institucionais AI1 do Jardim Maria Luiza e área institucional 1 do Jardim Maria Luiza IV da sede do Município, localizadas na quadra formada pela Avenida Orlando Schitini, Ruas Dr. Jose Augusto de Arruda Botelho e Januário de Freitas Jesus e a Avenida Alfeu Gonçalves Belchior, nos loteamentos denominados Jardim Maria Luiza e Jardim Maria Luiza IV.</w:t>
      </w:r>
    </w:p>
    <w:p w:rsid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4F5D6A" w:rsidRPr="00A939CC" w:rsidRDefault="004F5D6A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BE2" w:rsidRDefault="00454BE2" w:rsidP="00126850">
      <w:pPr>
        <w:spacing w:line="240" w:lineRule="auto"/>
      </w:pPr>
      <w:r>
        <w:separator/>
      </w:r>
    </w:p>
  </w:endnote>
  <w:endnote w:type="continuationSeparator" w:id="0">
    <w:p w:rsidR="00454BE2" w:rsidRDefault="00454BE2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5D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5D6A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BE2" w:rsidRDefault="00454BE2" w:rsidP="00126850">
      <w:pPr>
        <w:spacing w:line="240" w:lineRule="auto"/>
      </w:pPr>
      <w:r>
        <w:separator/>
      </w:r>
    </w:p>
  </w:footnote>
  <w:footnote w:type="continuationSeparator" w:id="0">
    <w:p w:rsidR="00454BE2" w:rsidRDefault="00454BE2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>e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4BE2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5D6A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EB233-75AA-411B-9200-52C3E993F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2019-05-31T14:33:00Z</cp:lastPrinted>
  <dcterms:created xsi:type="dcterms:W3CDTF">2019-01-29T18:11:00Z</dcterms:created>
  <dcterms:modified xsi:type="dcterms:W3CDTF">2019-05-31T14:33:00Z</dcterms:modified>
</cp:coreProperties>
</file>