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229/2019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179/2019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R$ 358.000,00 (trezentos e cinquenta e oito mil reais), destinado a investimentos na atenção básica e na assistência hospitalar e ambulatorial,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B72" w:rsidRDefault="00F06B72" w:rsidP="00126850">
      <w:pPr>
        <w:spacing w:line="240" w:lineRule="auto"/>
      </w:pPr>
      <w:r>
        <w:separator/>
      </w:r>
    </w:p>
  </w:endnote>
  <w:endnote w:type="continuationSeparator" w:id="0">
    <w:p w:rsidR="00F06B72" w:rsidRDefault="00F06B72"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F6750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F6750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B72" w:rsidRDefault="00F06B72" w:rsidP="00126850">
      <w:pPr>
        <w:spacing w:line="240" w:lineRule="auto"/>
      </w:pPr>
      <w:r>
        <w:separator/>
      </w:r>
    </w:p>
  </w:footnote>
  <w:footnote w:type="continuationSeparator" w:id="0">
    <w:p w:rsidR="00F06B72" w:rsidRDefault="00F06B72"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06B72"/>
    <w:rsid w:val="00F269F6"/>
    <w:rsid w:val="00F26D6E"/>
    <w:rsid w:val="00F2707E"/>
    <w:rsid w:val="00F52668"/>
    <w:rsid w:val="00F53ED0"/>
    <w:rsid w:val="00F53F67"/>
    <w:rsid w:val="00F56763"/>
    <w:rsid w:val="00F67501"/>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7B8079-11F1-4ECD-AA60-D75BDE496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991</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2019-05-10T00:11:00Z</dcterms:modified>
</cp:coreProperties>
</file>