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12134D" w:rsidP="0013115F">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-64135</wp:posOffset>
                </wp:positionV>
                <wp:extent cx="1704975" cy="3048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0480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5C93D" id="Rectangle 4" o:spid="_x0000_s1026" style="position:absolute;margin-left:-1.05pt;margin-top:-5.05pt;width:134.2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13131C">
        <w:rPr>
          <w:rFonts w:ascii="Calibri" w:hAnsi="Calibri" w:cs="Calibri"/>
          <w:b/>
          <w:sz w:val="24"/>
          <w:szCs w:val="24"/>
        </w:rPr>
        <w:t>107</w:t>
      </w:r>
      <w:r w:rsidR="0013115F" w:rsidRPr="007E0EB1">
        <w:rPr>
          <w:rFonts w:ascii="Calibri" w:hAnsi="Calibri" w:cs="Calibri"/>
          <w:b/>
          <w:sz w:val="24"/>
          <w:szCs w:val="24"/>
        </w:rPr>
        <w:t>/201</w:t>
      </w:r>
      <w:r w:rsidR="001015EC">
        <w:rPr>
          <w:rFonts w:ascii="Calibri" w:hAnsi="Calibri" w:cs="Calibri"/>
          <w:b/>
          <w:sz w:val="24"/>
          <w:szCs w:val="24"/>
        </w:rPr>
        <w:t>9</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326E38">
        <w:rPr>
          <w:rFonts w:ascii="Calibri" w:hAnsi="Calibri" w:cs="Calibri"/>
          <w:sz w:val="24"/>
          <w:szCs w:val="24"/>
        </w:rPr>
        <w:t xml:space="preserve">  </w:t>
      </w:r>
      <w:r w:rsidR="003A3A4A">
        <w:rPr>
          <w:rFonts w:ascii="Calibri" w:hAnsi="Calibri" w:cs="Calibri"/>
          <w:sz w:val="24"/>
          <w:szCs w:val="24"/>
        </w:rPr>
        <w:t xml:space="preserve">     </w:t>
      </w:r>
      <w:r w:rsidR="0013115F" w:rsidRPr="007E0EB1">
        <w:rPr>
          <w:rFonts w:ascii="Calibri" w:hAnsi="Calibri" w:cs="Calibri"/>
          <w:sz w:val="24"/>
          <w:szCs w:val="24"/>
        </w:rPr>
        <w:t xml:space="preserve">Em </w:t>
      </w:r>
      <w:r w:rsidR="0013131C">
        <w:rPr>
          <w:rFonts w:ascii="Calibri" w:hAnsi="Calibri" w:cs="Calibri"/>
          <w:sz w:val="24"/>
          <w:szCs w:val="24"/>
        </w:rPr>
        <w:t>25</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1C21F3">
        <w:rPr>
          <w:rFonts w:ascii="Calibri" w:hAnsi="Calibri" w:cs="Calibri"/>
          <w:sz w:val="24"/>
          <w:szCs w:val="24"/>
        </w:rPr>
        <w:t>9</w:t>
      </w:r>
    </w:p>
    <w:p w:rsidR="0013115F" w:rsidRPr="007E0EB1" w:rsidRDefault="0013115F" w:rsidP="0013115F">
      <w:pPr>
        <w:jc w:val="both"/>
        <w:rPr>
          <w:rFonts w:ascii="Calibri" w:hAnsi="Calibri" w:cs="Calibri"/>
          <w:sz w:val="24"/>
          <w:szCs w:val="24"/>
        </w:rPr>
      </w:pPr>
    </w:p>
    <w:p w:rsidR="00326E38" w:rsidRPr="007E0EB1" w:rsidRDefault="00326E38" w:rsidP="0013115F">
      <w:pPr>
        <w:spacing w:before="120" w:after="120"/>
        <w:contextualSpacing/>
        <w:jc w:val="both"/>
        <w:rPr>
          <w:rFonts w:ascii="Calibri" w:hAnsi="Calibri" w:cs="Calibri"/>
          <w:sz w:val="24"/>
          <w:szCs w:val="24"/>
        </w:rPr>
      </w:pP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Ao</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Excelentíssimo Senhor</w:t>
      </w:r>
    </w:p>
    <w:p w:rsidR="001015EC" w:rsidRPr="00BE4DA8" w:rsidRDefault="001015EC" w:rsidP="001015EC">
      <w:pPr>
        <w:jc w:val="both"/>
        <w:rPr>
          <w:rFonts w:ascii="Calibri" w:hAnsi="Calibri" w:cs="Calibri"/>
          <w:b/>
          <w:sz w:val="24"/>
          <w:szCs w:val="24"/>
        </w:rPr>
      </w:pPr>
      <w:r w:rsidRPr="00BE4DA8">
        <w:rPr>
          <w:rFonts w:ascii="Calibri" w:hAnsi="Calibri" w:cs="Calibri"/>
          <w:b/>
          <w:sz w:val="24"/>
          <w:szCs w:val="24"/>
        </w:rPr>
        <w:t>TENENTE SANTANA</w:t>
      </w:r>
    </w:p>
    <w:p w:rsidR="001015EC" w:rsidRPr="00BE4DA8" w:rsidRDefault="002C7EF9" w:rsidP="001015EC">
      <w:pPr>
        <w:jc w:val="both"/>
        <w:rPr>
          <w:rFonts w:ascii="Calibri" w:hAnsi="Calibri" w:cs="Calibri"/>
          <w:sz w:val="24"/>
          <w:szCs w:val="24"/>
        </w:rPr>
      </w:pPr>
      <w:r>
        <w:rPr>
          <w:rFonts w:ascii="Calibri" w:hAnsi="Calibri" w:cs="Calibri"/>
          <w:sz w:val="24"/>
          <w:szCs w:val="24"/>
        </w:rPr>
        <w:t>Vereador</w:t>
      </w:r>
      <w:r w:rsidR="00676ACD">
        <w:rPr>
          <w:rFonts w:ascii="Calibri" w:hAnsi="Calibri" w:cs="Calibri"/>
          <w:sz w:val="24"/>
          <w:szCs w:val="24"/>
        </w:rPr>
        <w:t xml:space="preserve"> e</w:t>
      </w:r>
      <w:r>
        <w:rPr>
          <w:rFonts w:ascii="Calibri" w:hAnsi="Calibri" w:cs="Calibri"/>
          <w:sz w:val="24"/>
          <w:szCs w:val="24"/>
        </w:rPr>
        <w:t xml:space="preserve"> </w:t>
      </w:r>
      <w:r w:rsidR="001015EC" w:rsidRPr="00BE4DA8">
        <w:rPr>
          <w:rFonts w:ascii="Calibri" w:hAnsi="Calibri" w:cs="Calibri"/>
          <w:sz w:val="24"/>
          <w:szCs w:val="24"/>
        </w:rPr>
        <w:t>Presidente da Câmara Municipal</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Rua São Bento, 887 – Centro</w:t>
      </w:r>
    </w:p>
    <w:p w:rsidR="001015EC" w:rsidRPr="00BE4DA8" w:rsidRDefault="001015EC" w:rsidP="001015EC">
      <w:pPr>
        <w:jc w:val="both"/>
        <w:rPr>
          <w:rFonts w:ascii="Calibri" w:hAnsi="Calibri" w:cs="Calibri"/>
          <w:sz w:val="24"/>
          <w:szCs w:val="24"/>
        </w:rPr>
      </w:pPr>
      <w:r w:rsidRPr="00BE4DA8">
        <w:rPr>
          <w:rFonts w:ascii="Calibri" w:hAnsi="Calibri" w:cs="Calibri"/>
          <w:b/>
          <w:sz w:val="24"/>
          <w:szCs w:val="24"/>
          <w:u w:val="single"/>
        </w:rPr>
        <w:t>14801-300 - ARARAQUARA/SP</w:t>
      </w:r>
    </w:p>
    <w:p w:rsidR="000460C7" w:rsidRDefault="000460C7" w:rsidP="001C21F3">
      <w:pPr>
        <w:tabs>
          <w:tab w:val="right" w:pos="8504"/>
        </w:tabs>
        <w:spacing w:before="120" w:after="120" w:line="360" w:lineRule="auto"/>
        <w:ind w:firstLine="709"/>
        <w:rPr>
          <w:rFonts w:ascii="Calibri" w:hAnsi="Calibri" w:cs="Calibri"/>
          <w:sz w:val="24"/>
          <w:szCs w:val="24"/>
        </w:rPr>
      </w:pPr>
    </w:p>
    <w:p w:rsidR="0013115F" w:rsidRPr="007E0EB1" w:rsidRDefault="0013115F" w:rsidP="001C21F3">
      <w:pPr>
        <w:tabs>
          <w:tab w:val="right" w:pos="8504"/>
        </w:tabs>
        <w:spacing w:before="120" w:after="120" w:line="360" w:lineRule="auto"/>
        <w:ind w:firstLine="709"/>
        <w:rPr>
          <w:rFonts w:ascii="Calibri" w:hAnsi="Calibri" w:cs="Calibri"/>
          <w:sz w:val="24"/>
          <w:szCs w:val="24"/>
        </w:rPr>
      </w:pPr>
      <w:r w:rsidRPr="007E0EB1">
        <w:rPr>
          <w:rFonts w:ascii="Calibri" w:hAnsi="Calibri" w:cs="Calibri"/>
          <w:sz w:val="24"/>
          <w:szCs w:val="24"/>
        </w:rPr>
        <w:t>Senhor Preside</w:t>
      </w:r>
      <w:r w:rsidR="002C7EF9">
        <w:rPr>
          <w:rFonts w:ascii="Calibri" w:hAnsi="Calibri" w:cs="Calibri"/>
          <w:sz w:val="24"/>
          <w:szCs w:val="24"/>
        </w:rPr>
        <w:t>nte,</w:t>
      </w:r>
    </w:p>
    <w:p w:rsidR="003F37C4" w:rsidRDefault="0013115F" w:rsidP="000460C7">
      <w:pPr>
        <w:spacing w:before="120" w:after="120" w:line="360" w:lineRule="auto"/>
        <w:ind w:right="-1" w:firstLine="709"/>
        <w:jc w:val="both"/>
        <w:rPr>
          <w:rFonts w:ascii="Calibri" w:hAnsi="Calibri" w:cs="Arial"/>
          <w:color w:val="000000"/>
          <w:sz w:val="24"/>
          <w:szCs w:val="24"/>
          <w:shd w:val="clear" w:color="auto" w:fill="FFFFFF"/>
        </w:rPr>
      </w:pPr>
      <w:r w:rsidRPr="007E0EB1">
        <w:rPr>
          <w:rFonts w:ascii="Calibri" w:hAnsi="Calibri" w:cs="Arial"/>
          <w:color w:val="000000"/>
          <w:sz w:val="24"/>
          <w:szCs w:val="24"/>
          <w:shd w:val="clear" w:color="auto" w:fill="FFFFFF"/>
        </w:rPr>
        <w:t>Nos termos da Lei Orgânica do Município de Araraquara, encaminhamos a Vossa Excelência, a fim de ser apr</w:t>
      </w:r>
      <w:r w:rsidR="002C7EF9">
        <w:rPr>
          <w:rFonts w:ascii="Calibri" w:hAnsi="Calibri" w:cs="Arial"/>
          <w:color w:val="000000"/>
          <w:sz w:val="24"/>
          <w:szCs w:val="24"/>
          <w:shd w:val="clear" w:color="auto" w:fill="FFFFFF"/>
        </w:rPr>
        <w:t>eciado pelo Poder Legislativo, p</w:t>
      </w:r>
      <w:r w:rsidRPr="007E0EB1">
        <w:rPr>
          <w:rFonts w:ascii="Calibri" w:hAnsi="Calibri" w:cs="Arial"/>
          <w:color w:val="000000"/>
          <w:sz w:val="24"/>
          <w:szCs w:val="24"/>
          <w:shd w:val="clear" w:color="auto" w:fill="FFFFFF"/>
        </w:rPr>
        <w:t xml:space="preserve">rojeto de </w:t>
      </w:r>
      <w:r w:rsidR="002C7EF9">
        <w:rPr>
          <w:rFonts w:ascii="Calibri" w:hAnsi="Calibri" w:cs="Arial"/>
          <w:color w:val="000000"/>
          <w:sz w:val="24"/>
          <w:szCs w:val="24"/>
          <w:shd w:val="clear" w:color="auto" w:fill="FFFFFF"/>
        </w:rPr>
        <w:t>l</w:t>
      </w:r>
      <w:r w:rsidRPr="007E0EB1">
        <w:rPr>
          <w:rFonts w:ascii="Calibri" w:hAnsi="Calibri" w:cs="Arial"/>
          <w:color w:val="000000"/>
          <w:sz w:val="24"/>
          <w:szCs w:val="24"/>
          <w:shd w:val="clear" w:color="auto" w:fill="FFFFFF"/>
        </w:rPr>
        <w:t>ei que</w:t>
      </w:r>
      <w:r w:rsidR="003755F3">
        <w:rPr>
          <w:rFonts w:ascii="Calibri" w:hAnsi="Calibri" w:cs="Arial"/>
          <w:color w:val="000000"/>
          <w:sz w:val="24"/>
          <w:szCs w:val="24"/>
          <w:shd w:val="clear" w:color="auto" w:fill="FFFFFF"/>
        </w:rPr>
        <w:t xml:space="preserve"> </w:t>
      </w:r>
      <w:r w:rsidR="003A3A4A">
        <w:rPr>
          <w:rFonts w:ascii="Calibri" w:hAnsi="Calibri" w:cs="Arial"/>
          <w:color w:val="000000"/>
          <w:sz w:val="24"/>
          <w:szCs w:val="24"/>
          <w:shd w:val="clear" w:color="auto" w:fill="FFFFFF"/>
        </w:rPr>
        <w:t>d</w:t>
      </w:r>
      <w:r w:rsidR="003A3A4A" w:rsidRPr="003A3A4A">
        <w:rPr>
          <w:rFonts w:ascii="Calibri" w:hAnsi="Calibri" w:cs="Arial"/>
          <w:color w:val="000000"/>
          <w:sz w:val="24"/>
          <w:szCs w:val="24"/>
          <w:shd w:val="clear" w:color="auto" w:fill="FFFFFF"/>
        </w:rPr>
        <w:t xml:space="preserve">ispõe sobre a </w:t>
      </w:r>
      <w:r w:rsidR="002C7EF9">
        <w:rPr>
          <w:rFonts w:ascii="Calibri" w:hAnsi="Calibri" w:cs="Arial"/>
          <w:color w:val="000000"/>
          <w:sz w:val="24"/>
          <w:szCs w:val="24"/>
          <w:shd w:val="clear" w:color="auto" w:fill="FFFFFF"/>
        </w:rPr>
        <w:t xml:space="preserve">abertura de </w:t>
      </w:r>
      <w:r w:rsidR="002C7EF9">
        <w:rPr>
          <w:rFonts w:ascii="Calibri" w:hAnsi="Calibri"/>
          <w:sz w:val="24"/>
          <w:szCs w:val="24"/>
        </w:rPr>
        <w:t>um crédito a</w:t>
      </w:r>
      <w:r w:rsidR="002C7EF9" w:rsidRPr="00DB213F">
        <w:rPr>
          <w:rFonts w:ascii="Calibri" w:hAnsi="Calibri"/>
          <w:sz w:val="24"/>
          <w:szCs w:val="24"/>
        </w:rPr>
        <w:t xml:space="preserve">dicional </w:t>
      </w:r>
      <w:r w:rsidR="003F37C4">
        <w:rPr>
          <w:rFonts w:ascii="Calibri" w:hAnsi="Calibri"/>
          <w:sz w:val="24"/>
          <w:szCs w:val="24"/>
        </w:rPr>
        <w:t>suplementar</w:t>
      </w:r>
      <w:r w:rsidR="002C7EF9" w:rsidRPr="00DB213F">
        <w:rPr>
          <w:rFonts w:ascii="Calibri" w:hAnsi="Calibri"/>
          <w:sz w:val="24"/>
          <w:szCs w:val="24"/>
        </w:rPr>
        <w:t>, até o</w:t>
      </w:r>
      <w:r w:rsidR="002C7EF9">
        <w:rPr>
          <w:rFonts w:ascii="Calibri" w:hAnsi="Calibri"/>
          <w:sz w:val="24"/>
          <w:szCs w:val="24"/>
        </w:rPr>
        <w:t xml:space="preserve"> limite de </w:t>
      </w:r>
      <w:r w:rsidR="003F37C4" w:rsidRPr="00DB213F">
        <w:rPr>
          <w:rFonts w:ascii="Calibri" w:hAnsi="Calibri"/>
          <w:sz w:val="24"/>
          <w:szCs w:val="24"/>
        </w:rPr>
        <w:t xml:space="preserve">R$ </w:t>
      </w:r>
      <w:r w:rsidR="003F37C4">
        <w:rPr>
          <w:rFonts w:ascii="Calibri" w:hAnsi="Calibri"/>
          <w:sz w:val="24"/>
          <w:szCs w:val="24"/>
        </w:rPr>
        <w:t>86.505,01</w:t>
      </w:r>
      <w:r w:rsidR="003F37C4" w:rsidRPr="00DB213F">
        <w:rPr>
          <w:rFonts w:ascii="Calibri" w:hAnsi="Calibri"/>
          <w:sz w:val="24"/>
          <w:szCs w:val="24"/>
        </w:rPr>
        <w:t xml:space="preserve"> (</w:t>
      </w:r>
      <w:r w:rsidR="003F37C4">
        <w:rPr>
          <w:rFonts w:ascii="Calibri" w:hAnsi="Calibri"/>
          <w:sz w:val="24"/>
          <w:szCs w:val="24"/>
        </w:rPr>
        <w:t>oitenta e seis mil, quinhentos e cinco reais e um centavo</w:t>
      </w:r>
      <w:r w:rsidR="003F37C4" w:rsidRPr="00DB213F">
        <w:rPr>
          <w:rFonts w:ascii="Calibri" w:hAnsi="Calibri"/>
          <w:sz w:val="24"/>
          <w:szCs w:val="24"/>
        </w:rPr>
        <w:t>)</w:t>
      </w:r>
      <w:r w:rsidR="003F37C4">
        <w:rPr>
          <w:rFonts w:ascii="Calibri" w:hAnsi="Calibri"/>
          <w:sz w:val="24"/>
          <w:szCs w:val="24"/>
        </w:rPr>
        <w:t xml:space="preserve">, </w:t>
      </w:r>
      <w:r w:rsidR="002C7EF9" w:rsidRPr="002C7EF9">
        <w:rPr>
          <w:rFonts w:ascii="Calibri" w:hAnsi="Calibri" w:cs="Arial"/>
          <w:color w:val="000000"/>
          <w:sz w:val="24"/>
          <w:szCs w:val="24"/>
          <w:shd w:val="clear" w:color="auto" w:fill="FFFFFF"/>
        </w:rPr>
        <w:t xml:space="preserve">para </w:t>
      </w:r>
      <w:r w:rsidR="003F37C4" w:rsidRPr="003F37C4">
        <w:rPr>
          <w:rFonts w:ascii="Calibri" w:hAnsi="Calibri" w:cs="Arial"/>
          <w:color w:val="000000"/>
          <w:sz w:val="24"/>
          <w:szCs w:val="24"/>
          <w:shd w:val="clear" w:color="auto" w:fill="FFFFFF"/>
        </w:rPr>
        <w:t>atender despesas com suplementação de contrapartidas de convênios para</w:t>
      </w:r>
      <w:r w:rsidR="00207CA8">
        <w:rPr>
          <w:rFonts w:ascii="Calibri" w:hAnsi="Calibri" w:cs="Arial"/>
          <w:color w:val="000000"/>
          <w:sz w:val="24"/>
          <w:szCs w:val="24"/>
          <w:shd w:val="clear" w:color="auto" w:fill="FFFFFF"/>
        </w:rPr>
        <w:t xml:space="preserve">: </w:t>
      </w:r>
      <w:r w:rsidR="003F37C4" w:rsidRPr="00207CA8">
        <w:rPr>
          <w:rFonts w:ascii="Calibri" w:hAnsi="Calibri" w:cs="Arial"/>
          <w:i/>
          <w:color w:val="000000"/>
          <w:sz w:val="24"/>
          <w:szCs w:val="24"/>
          <w:shd w:val="clear" w:color="auto" w:fill="FFFFFF"/>
        </w:rPr>
        <w:t>i</w:t>
      </w:r>
      <w:r w:rsidR="003F37C4">
        <w:rPr>
          <w:rFonts w:ascii="Calibri" w:hAnsi="Calibri" w:cs="Arial"/>
          <w:color w:val="000000"/>
          <w:sz w:val="24"/>
          <w:szCs w:val="24"/>
          <w:shd w:val="clear" w:color="auto" w:fill="FFFFFF"/>
        </w:rPr>
        <w:t>)</w:t>
      </w:r>
      <w:r w:rsidR="003F37C4" w:rsidRPr="003F37C4">
        <w:rPr>
          <w:rFonts w:ascii="Calibri" w:hAnsi="Calibri" w:cs="Arial"/>
          <w:color w:val="000000"/>
          <w:sz w:val="24"/>
          <w:szCs w:val="24"/>
          <w:shd w:val="clear" w:color="auto" w:fill="FFFFFF"/>
        </w:rPr>
        <w:t xml:space="preserve"> reforma geral da área de lazer localizada na </w:t>
      </w:r>
      <w:r w:rsidR="003F37C4">
        <w:rPr>
          <w:rFonts w:ascii="Calibri" w:hAnsi="Calibri" w:cs="Arial"/>
          <w:color w:val="000000"/>
          <w:sz w:val="24"/>
          <w:szCs w:val="24"/>
          <w:shd w:val="clear" w:color="auto" w:fill="FFFFFF"/>
        </w:rPr>
        <w:t>A</w:t>
      </w:r>
      <w:r w:rsidR="003F37C4" w:rsidRPr="003F37C4">
        <w:rPr>
          <w:rFonts w:ascii="Calibri" w:hAnsi="Calibri" w:cs="Arial"/>
          <w:color w:val="000000"/>
          <w:sz w:val="24"/>
          <w:szCs w:val="24"/>
          <w:shd w:val="clear" w:color="auto" w:fill="FFFFFF"/>
        </w:rPr>
        <w:t xml:space="preserve">venida </w:t>
      </w:r>
      <w:r w:rsidR="003F37C4">
        <w:rPr>
          <w:rFonts w:ascii="Calibri" w:hAnsi="Calibri" w:cs="Arial"/>
          <w:color w:val="000000"/>
          <w:sz w:val="24"/>
          <w:szCs w:val="24"/>
          <w:shd w:val="clear" w:color="auto" w:fill="FFFFFF"/>
        </w:rPr>
        <w:t>J</w:t>
      </w:r>
      <w:r w:rsidR="003F37C4" w:rsidRPr="003F37C4">
        <w:rPr>
          <w:rFonts w:ascii="Calibri" w:hAnsi="Calibri" w:cs="Arial"/>
          <w:color w:val="000000"/>
          <w:sz w:val="24"/>
          <w:szCs w:val="24"/>
          <w:shd w:val="clear" w:color="auto" w:fill="FFFFFF"/>
        </w:rPr>
        <w:t xml:space="preserve">urandir </w:t>
      </w:r>
      <w:r w:rsidR="003F37C4">
        <w:rPr>
          <w:rFonts w:ascii="Calibri" w:hAnsi="Calibri" w:cs="Arial"/>
          <w:color w:val="000000"/>
          <w:sz w:val="24"/>
          <w:szCs w:val="24"/>
          <w:shd w:val="clear" w:color="auto" w:fill="FFFFFF"/>
        </w:rPr>
        <w:t>R</w:t>
      </w:r>
      <w:r w:rsidR="003F37C4" w:rsidRPr="003F37C4">
        <w:rPr>
          <w:rFonts w:ascii="Calibri" w:hAnsi="Calibri" w:cs="Arial"/>
          <w:color w:val="000000"/>
          <w:sz w:val="24"/>
          <w:szCs w:val="24"/>
          <w:shd w:val="clear" w:color="auto" w:fill="FFFFFF"/>
        </w:rPr>
        <w:t xml:space="preserve">ios </w:t>
      </w:r>
      <w:r w:rsidR="003F37C4">
        <w:rPr>
          <w:rFonts w:ascii="Calibri" w:hAnsi="Calibri" w:cs="Arial"/>
          <w:color w:val="000000"/>
          <w:sz w:val="24"/>
          <w:szCs w:val="24"/>
          <w:shd w:val="clear" w:color="auto" w:fill="FFFFFF"/>
        </w:rPr>
        <w:t>G</w:t>
      </w:r>
      <w:r w:rsidR="003F37C4" w:rsidRPr="003F37C4">
        <w:rPr>
          <w:rFonts w:ascii="Calibri" w:hAnsi="Calibri" w:cs="Arial"/>
          <w:color w:val="000000"/>
          <w:sz w:val="24"/>
          <w:szCs w:val="24"/>
          <w:shd w:val="clear" w:color="auto" w:fill="FFFFFF"/>
        </w:rPr>
        <w:t xml:space="preserve">arçoni com </w:t>
      </w:r>
      <w:r w:rsidR="003F37C4">
        <w:rPr>
          <w:rFonts w:ascii="Calibri" w:hAnsi="Calibri" w:cs="Arial"/>
          <w:color w:val="000000"/>
          <w:sz w:val="24"/>
          <w:szCs w:val="24"/>
          <w:shd w:val="clear" w:color="auto" w:fill="FFFFFF"/>
        </w:rPr>
        <w:t>R</w:t>
      </w:r>
      <w:r w:rsidR="003F37C4" w:rsidRPr="003F37C4">
        <w:rPr>
          <w:rFonts w:ascii="Calibri" w:hAnsi="Calibri" w:cs="Arial"/>
          <w:color w:val="000000"/>
          <w:sz w:val="24"/>
          <w:szCs w:val="24"/>
          <w:shd w:val="clear" w:color="auto" w:fill="FFFFFF"/>
        </w:rPr>
        <w:t xml:space="preserve">ua </w:t>
      </w:r>
      <w:r w:rsidR="003F37C4">
        <w:rPr>
          <w:rFonts w:ascii="Calibri" w:hAnsi="Calibri" w:cs="Arial"/>
          <w:color w:val="000000"/>
          <w:sz w:val="24"/>
          <w:szCs w:val="24"/>
          <w:shd w:val="clear" w:color="auto" w:fill="FFFFFF"/>
        </w:rPr>
        <w:t>S</w:t>
      </w:r>
      <w:r w:rsidR="003F37C4" w:rsidRPr="003F37C4">
        <w:rPr>
          <w:rFonts w:ascii="Calibri" w:hAnsi="Calibri" w:cs="Arial"/>
          <w:color w:val="000000"/>
          <w:sz w:val="24"/>
          <w:szCs w:val="24"/>
          <w:shd w:val="clear" w:color="auto" w:fill="FFFFFF"/>
        </w:rPr>
        <w:t xml:space="preserve">ynesio </w:t>
      </w:r>
      <w:r w:rsidR="003F37C4">
        <w:rPr>
          <w:rFonts w:ascii="Calibri" w:hAnsi="Calibri" w:cs="Arial"/>
          <w:color w:val="000000"/>
          <w:sz w:val="24"/>
          <w:szCs w:val="24"/>
          <w:shd w:val="clear" w:color="auto" w:fill="FFFFFF"/>
        </w:rPr>
        <w:t>W</w:t>
      </w:r>
      <w:r w:rsidR="003F37C4" w:rsidRPr="003F37C4">
        <w:rPr>
          <w:rFonts w:ascii="Calibri" w:hAnsi="Calibri" w:cs="Arial"/>
          <w:color w:val="000000"/>
          <w:sz w:val="24"/>
          <w:szCs w:val="24"/>
          <w:shd w:val="clear" w:color="auto" w:fill="FFFFFF"/>
        </w:rPr>
        <w:t xml:space="preserve">aiss </w:t>
      </w:r>
      <w:r w:rsidR="003F37C4">
        <w:rPr>
          <w:rFonts w:ascii="Calibri" w:hAnsi="Calibri" w:cs="Arial"/>
          <w:color w:val="000000"/>
          <w:sz w:val="24"/>
          <w:szCs w:val="24"/>
          <w:shd w:val="clear" w:color="auto" w:fill="FFFFFF"/>
        </w:rPr>
        <w:t>B</w:t>
      </w:r>
      <w:r w:rsidR="003F37C4" w:rsidRPr="003F37C4">
        <w:rPr>
          <w:rFonts w:ascii="Calibri" w:hAnsi="Calibri" w:cs="Arial"/>
          <w:color w:val="000000"/>
          <w:sz w:val="24"/>
          <w:szCs w:val="24"/>
          <w:shd w:val="clear" w:color="auto" w:fill="FFFFFF"/>
        </w:rPr>
        <w:t>arreto</w:t>
      </w:r>
      <w:r w:rsidR="003F37C4">
        <w:rPr>
          <w:rFonts w:ascii="Calibri" w:hAnsi="Calibri" w:cs="Arial"/>
          <w:color w:val="000000"/>
          <w:sz w:val="24"/>
          <w:szCs w:val="24"/>
          <w:shd w:val="clear" w:color="auto" w:fill="FFFFFF"/>
        </w:rPr>
        <w:t>, no Parque das Hortênsias</w:t>
      </w:r>
      <w:r w:rsidR="003F37C4" w:rsidRPr="003F37C4">
        <w:rPr>
          <w:rFonts w:ascii="Calibri" w:hAnsi="Calibri" w:cs="Arial"/>
          <w:color w:val="000000"/>
          <w:sz w:val="24"/>
          <w:szCs w:val="24"/>
          <w:shd w:val="clear" w:color="auto" w:fill="FFFFFF"/>
        </w:rPr>
        <w:t xml:space="preserve">; </w:t>
      </w:r>
      <w:r w:rsidR="003F37C4" w:rsidRPr="00207CA8">
        <w:rPr>
          <w:rFonts w:ascii="Calibri" w:hAnsi="Calibri" w:cs="Arial"/>
          <w:i/>
          <w:color w:val="000000"/>
          <w:sz w:val="24"/>
          <w:szCs w:val="24"/>
          <w:shd w:val="clear" w:color="auto" w:fill="FFFFFF"/>
        </w:rPr>
        <w:t>ii</w:t>
      </w:r>
      <w:r w:rsidR="003F37C4">
        <w:rPr>
          <w:rFonts w:ascii="Calibri" w:hAnsi="Calibri" w:cs="Arial"/>
          <w:color w:val="000000"/>
          <w:sz w:val="24"/>
          <w:szCs w:val="24"/>
          <w:shd w:val="clear" w:color="auto" w:fill="FFFFFF"/>
        </w:rPr>
        <w:t xml:space="preserve">) </w:t>
      </w:r>
      <w:r w:rsidR="003F37C4" w:rsidRPr="003F37C4">
        <w:rPr>
          <w:rFonts w:ascii="Calibri" w:hAnsi="Calibri" w:cs="Arial"/>
          <w:color w:val="000000"/>
          <w:sz w:val="24"/>
          <w:szCs w:val="24"/>
          <w:shd w:val="clear" w:color="auto" w:fill="FFFFFF"/>
        </w:rPr>
        <w:t>r</w:t>
      </w:r>
      <w:r w:rsidR="003F37C4">
        <w:rPr>
          <w:rFonts w:ascii="Calibri" w:hAnsi="Calibri" w:cs="Arial"/>
          <w:color w:val="000000"/>
          <w:sz w:val="24"/>
          <w:szCs w:val="24"/>
          <w:shd w:val="clear" w:color="auto" w:fill="FFFFFF"/>
        </w:rPr>
        <w:t>eforma e adequação do pavilhão,</w:t>
      </w:r>
      <w:r w:rsidR="003F37C4" w:rsidRPr="003F37C4">
        <w:rPr>
          <w:rFonts w:ascii="Calibri" w:hAnsi="Calibri" w:cs="Arial"/>
          <w:color w:val="000000"/>
          <w:sz w:val="24"/>
          <w:szCs w:val="24"/>
          <w:shd w:val="clear" w:color="auto" w:fill="FFFFFF"/>
        </w:rPr>
        <w:t xml:space="preserve"> dos sanitários</w:t>
      </w:r>
      <w:r w:rsidR="003F37C4">
        <w:rPr>
          <w:rFonts w:ascii="Calibri" w:hAnsi="Calibri" w:cs="Arial"/>
          <w:color w:val="000000"/>
          <w:sz w:val="24"/>
          <w:szCs w:val="24"/>
          <w:shd w:val="clear" w:color="auto" w:fill="FFFFFF"/>
        </w:rPr>
        <w:t xml:space="preserve"> e do </w:t>
      </w:r>
      <w:r w:rsidR="003F37C4" w:rsidRPr="003F37C4">
        <w:rPr>
          <w:rFonts w:ascii="Calibri" w:hAnsi="Calibri" w:cs="Arial"/>
          <w:color w:val="000000"/>
          <w:sz w:val="24"/>
          <w:szCs w:val="24"/>
          <w:shd w:val="clear" w:color="auto" w:fill="FFFFFF"/>
        </w:rPr>
        <w:t>escritório do ginásio de ginástica artística “</w:t>
      </w:r>
      <w:r w:rsidR="003F37C4">
        <w:rPr>
          <w:rFonts w:ascii="Calibri" w:hAnsi="Calibri" w:cs="Arial"/>
          <w:color w:val="000000"/>
          <w:sz w:val="24"/>
          <w:szCs w:val="24"/>
          <w:shd w:val="clear" w:color="auto" w:fill="FFFFFF"/>
        </w:rPr>
        <w:t>P</w:t>
      </w:r>
      <w:r w:rsidR="003F37C4" w:rsidRPr="003F37C4">
        <w:rPr>
          <w:rFonts w:ascii="Calibri" w:hAnsi="Calibri" w:cs="Arial"/>
          <w:color w:val="000000"/>
          <w:sz w:val="24"/>
          <w:szCs w:val="24"/>
          <w:shd w:val="clear" w:color="auto" w:fill="FFFFFF"/>
        </w:rPr>
        <w:t>rof</w:t>
      </w:r>
      <w:r w:rsidR="003F37C4">
        <w:rPr>
          <w:rFonts w:ascii="Calibri" w:hAnsi="Calibri" w:cs="Arial"/>
          <w:color w:val="000000"/>
          <w:sz w:val="24"/>
          <w:szCs w:val="24"/>
          <w:shd w:val="clear" w:color="auto" w:fill="FFFFFF"/>
        </w:rPr>
        <w:t>essor</w:t>
      </w:r>
      <w:r w:rsidR="003F37C4" w:rsidRPr="003F37C4">
        <w:rPr>
          <w:rFonts w:ascii="Calibri" w:hAnsi="Calibri" w:cs="Arial"/>
          <w:color w:val="000000"/>
          <w:sz w:val="24"/>
          <w:szCs w:val="24"/>
          <w:shd w:val="clear" w:color="auto" w:fill="FFFFFF"/>
        </w:rPr>
        <w:t xml:space="preserve"> </w:t>
      </w:r>
      <w:r w:rsidR="003F37C4">
        <w:rPr>
          <w:rFonts w:ascii="Calibri" w:hAnsi="Calibri" w:cs="Arial"/>
          <w:color w:val="000000"/>
          <w:sz w:val="24"/>
          <w:szCs w:val="24"/>
          <w:shd w:val="clear" w:color="auto" w:fill="FFFFFF"/>
        </w:rPr>
        <w:t>G</w:t>
      </w:r>
      <w:r w:rsidR="003F37C4" w:rsidRPr="003F37C4">
        <w:rPr>
          <w:rFonts w:ascii="Calibri" w:hAnsi="Calibri" w:cs="Arial"/>
          <w:color w:val="000000"/>
          <w:sz w:val="24"/>
          <w:szCs w:val="24"/>
          <w:shd w:val="clear" w:color="auto" w:fill="FFFFFF"/>
        </w:rPr>
        <w:t xml:space="preserve">ilberto </w:t>
      </w:r>
      <w:r w:rsidR="003F37C4">
        <w:rPr>
          <w:rFonts w:ascii="Calibri" w:hAnsi="Calibri" w:cs="Arial"/>
          <w:color w:val="000000"/>
          <w:sz w:val="24"/>
          <w:szCs w:val="24"/>
          <w:shd w:val="clear" w:color="auto" w:fill="FFFFFF"/>
        </w:rPr>
        <w:t>M</w:t>
      </w:r>
      <w:r w:rsidR="003F37C4" w:rsidRPr="003F37C4">
        <w:rPr>
          <w:rFonts w:ascii="Calibri" w:hAnsi="Calibri" w:cs="Arial"/>
          <w:color w:val="000000"/>
          <w:sz w:val="24"/>
          <w:szCs w:val="24"/>
          <w:shd w:val="clear" w:color="auto" w:fill="FFFFFF"/>
        </w:rPr>
        <w:t>astrello”</w:t>
      </w:r>
      <w:r w:rsidR="003F37C4">
        <w:rPr>
          <w:rFonts w:ascii="Calibri" w:hAnsi="Calibri" w:cs="Arial"/>
          <w:color w:val="000000"/>
          <w:sz w:val="24"/>
          <w:szCs w:val="24"/>
          <w:shd w:val="clear" w:color="auto" w:fill="FFFFFF"/>
        </w:rPr>
        <w:t>,</w:t>
      </w:r>
      <w:r w:rsidR="003F37C4" w:rsidRPr="003F37C4">
        <w:rPr>
          <w:rFonts w:ascii="Calibri" w:hAnsi="Calibri" w:cs="Arial"/>
          <w:color w:val="000000"/>
          <w:sz w:val="24"/>
          <w:szCs w:val="24"/>
          <w:shd w:val="clear" w:color="auto" w:fill="FFFFFF"/>
        </w:rPr>
        <w:t xml:space="preserve"> localizado na </w:t>
      </w:r>
      <w:r w:rsidR="003F37C4">
        <w:rPr>
          <w:rFonts w:ascii="Calibri" w:hAnsi="Calibri" w:cs="Arial"/>
          <w:color w:val="000000"/>
          <w:sz w:val="24"/>
          <w:szCs w:val="24"/>
          <w:shd w:val="clear" w:color="auto" w:fill="FFFFFF"/>
        </w:rPr>
        <w:t>R</w:t>
      </w:r>
      <w:r w:rsidR="003F37C4" w:rsidRPr="003F37C4">
        <w:rPr>
          <w:rFonts w:ascii="Calibri" w:hAnsi="Calibri" w:cs="Arial"/>
          <w:color w:val="000000"/>
          <w:sz w:val="24"/>
          <w:szCs w:val="24"/>
          <w:shd w:val="clear" w:color="auto" w:fill="FFFFFF"/>
        </w:rPr>
        <w:t xml:space="preserve">ua </w:t>
      </w:r>
      <w:r w:rsidR="003F37C4">
        <w:rPr>
          <w:rFonts w:ascii="Calibri" w:hAnsi="Calibri" w:cs="Arial"/>
          <w:color w:val="000000"/>
          <w:sz w:val="24"/>
          <w:szCs w:val="24"/>
          <w:shd w:val="clear" w:color="auto" w:fill="FFFFFF"/>
        </w:rPr>
        <w:t>I</w:t>
      </w:r>
      <w:r w:rsidR="003F37C4" w:rsidRPr="003F37C4">
        <w:rPr>
          <w:rFonts w:ascii="Calibri" w:hAnsi="Calibri" w:cs="Arial"/>
          <w:color w:val="000000"/>
          <w:sz w:val="24"/>
          <w:szCs w:val="24"/>
          <w:shd w:val="clear" w:color="auto" w:fill="FFFFFF"/>
        </w:rPr>
        <w:t xml:space="preserve">vo </w:t>
      </w:r>
      <w:r w:rsidR="003F37C4">
        <w:rPr>
          <w:rFonts w:ascii="Calibri" w:hAnsi="Calibri" w:cs="Arial"/>
          <w:color w:val="000000"/>
          <w:sz w:val="24"/>
          <w:szCs w:val="24"/>
          <w:shd w:val="clear" w:color="auto" w:fill="FFFFFF"/>
        </w:rPr>
        <w:t>A</w:t>
      </w:r>
      <w:r w:rsidR="003F37C4" w:rsidRPr="003F37C4">
        <w:rPr>
          <w:rFonts w:ascii="Calibri" w:hAnsi="Calibri" w:cs="Arial"/>
          <w:color w:val="000000"/>
          <w:sz w:val="24"/>
          <w:szCs w:val="24"/>
          <w:shd w:val="clear" w:color="auto" w:fill="FFFFFF"/>
        </w:rPr>
        <w:t xml:space="preserve">ntonio </w:t>
      </w:r>
      <w:r w:rsidR="003F37C4">
        <w:rPr>
          <w:rFonts w:ascii="Calibri" w:hAnsi="Calibri" w:cs="Arial"/>
          <w:color w:val="000000"/>
          <w:sz w:val="24"/>
          <w:szCs w:val="24"/>
          <w:shd w:val="clear" w:color="auto" w:fill="FFFFFF"/>
        </w:rPr>
        <w:t>Magnani, 200, no</w:t>
      </w:r>
      <w:r w:rsidR="003F37C4" w:rsidRPr="003F37C4">
        <w:rPr>
          <w:rFonts w:ascii="Calibri" w:hAnsi="Calibri" w:cs="Arial"/>
          <w:color w:val="000000"/>
          <w:sz w:val="24"/>
          <w:szCs w:val="24"/>
          <w:shd w:val="clear" w:color="auto" w:fill="FFFFFF"/>
        </w:rPr>
        <w:t xml:space="preserve"> </w:t>
      </w:r>
      <w:r w:rsidR="003F37C4">
        <w:rPr>
          <w:rFonts w:ascii="Calibri" w:hAnsi="Calibri" w:cs="Arial"/>
          <w:color w:val="000000"/>
          <w:sz w:val="24"/>
          <w:szCs w:val="24"/>
          <w:shd w:val="clear" w:color="auto" w:fill="FFFFFF"/>
        </w:rPr>
        <w:t>C</w:t>
      </w:r>
      <w:r w:rsidR="003F37C4" w:rsidRPr="003F37C4">
        <w:rPr>
          <w:rFonts w:ascii="Calibri" w:hAnsi="Calibri" w:cs="Arial"/>
          <w:color w:val="000000"/>
          <w:sz w:val="24"/>
          <w:szCs w:val="24"/>
          <w:shd w:val="clear" w:color="auto" w:fill="FFFFFF"/>
        </w:rPr>
        <w:t xml:space="preserve">entro de </w:t>
      </w:r>
      <w:r w:rsidR="003F37C4">
        <w:rPr>
          <w:rFonts w:ascii="Calibri" w:hAnsi="Calibri" w:cs="Arial"/>
          <w:color w:val="000000"/>
          <w:sz w:val="24"/>
          <w:szCs w:val="24"/>
          <w:shd w:val="clear" w:color="auto" w:fill="FFFFFF"/>
        </w:rPr>
        <w:t>E</w:t>
      </w:r>
      <w:r w:rsidR="003F37C4" w:rsidRPr="003F37C4">
        <w:rPr>
          <w:rFonts w:ascii="Calibri" w:hAnsi="Calibri" w:cs="Arial"/>
          <w:color w:val="000000"/>
          <w:sz w:val="24"/>
          <w:szCs w:val="24"/>
          <w:shd w:val="clear" w:color="auto" w:fill="FFFFFF"/>
        </w:rPr>
        <w:t xml:space="preserve">ventos; e reforma geral de área de lazer localizada na </w:t>
      </w:r>
      <w:r w:rsidR="003F37C4">
        <w:rPr>
          <w:rFonts w:ascii="Calibri" w:hAnsi="Calibri" w:cs="Arial"/>
          <w:color w:val="000000"/>
          <w:sz w:val="24"/>
          <w:szCs w:val="24"/>
          <w:shd w:val="clear" w:color="auto" w:fill="FFFFFF"/>
        </w:rPr>
        <w:t>R</w:t>
      </w:r>
      <w:r w:rsidR="003F37C4" w:rsidRPr="003F37C4">
        <w:rPr>
          <w:rFonts w:ascii="Calibri" w:hAnsi="Calibri" w:cs="Arial"/>
          <w:color w:val="000000"/>
          <w:sz w:val="24"/>
          <w:szCs w:val="24"/>
          <w:shd w:val="clear" w:color="auto" w:fill="FFFFFF"/>
        </w:rPr>
        <w:t xml:space="preserve">ua </w:t>
      </w:r>
      <w:r w:rsidR="003F37C4">
        <w:rPr>
          <w:rFonts w:ascii="Calibri" w:hAnsi="Calibri" w:cs="Arial"/>
          <w:color w:val="000000"/>
          <w:sz w:val="24"/>
          <w:szCs w:val="24"/>
          <w:shd w:val="clear" w:color="auto" w:fill="FFFFFF"/>
        </w:rPr>
        <w:t>J</w:t>
      </w:r>
      <w:r w:rsidR="003F37C4" w:rsidRPr="003F37C4">
        <w:rPr>
          <w:rFonts w:ascii="Calibri" w:hAnsi="Calibri" w:cs="Arial"/>
          <w:color w:val="000000"/>
          <w:sz w:val="24"/>
          <w:szCs w:val="24"/>
          <w:shd w:val="clear" w:color="auto" w:fill="FFFFFF"/>
        </w:rPr>
        <w:t xml:space="preserve">urupema, </w:t>
      </w:r>
      <w:r w:rsidR="003F37C4">
        <w:rPr>
          <w:rFonts w:ascii="Calibri" w:hAnsi="Calibri" w:cs="Arial"/>
          <w:color w:val="000000"/>
          <w:sz w:val="24"/>
          <w:szCs w:val="24"/>
          <w:shd w:val="clear" w:color="auto" w:fill="FFFFFF"/>
        </w:rPr>
        <w:t>no Jardim América.</w:t>
      </w:r>
    </w:p>
    <w:p w:rsidR="0013115F" w:rsidRDefault="00676ACD" w:rsidP="000460C7">
      <w:pPr>
        <w:spacing w:before="120" w:after="120" w:line="360" w:lineRule="auto"/>
        <w:ind w:right="-1" w:firstLine="709"/>
        <w:jc w:val="both"/>
        <w:rPr>
          <w:rFonts w:ascii="Calibri" w:hAnsi="Calibri"/>
          <w:sz w:val="24"/>
          <w:szCs w:val="24"/>
        </w:rPr>
      </w:pPr>
      <w:r>
        <w:rPr>
          <w:rFonts w:ascii="Calibri" w:hAnsi="Calibri"/>
          <w:sz w:val="24"/>
          <w:szCs w:val="24"/>
        </w:rPr>
        <w:t>Diante do exposto, entendemos</w:t>
      </w:r>
      <w:r w:rsidR="0013115F">
        <w:rPr>
          <w:rFonts w:ascii="Calibri" w:hAnsi="Calibri"/>
          <w:sz w:val="24"/>
          <w:szCs w:val="24"/>
        </w:rPr>
        <w:t xml:space="preserve"> estar plenamente just</w:t>
      </w:r>
      <w:r w:rsidR="00A71863">
        <w:rPr>
          <w:rFonts w:ascii="Calibri" w:hAnsi="Calibri"/>
          <w:sz w:val="24"/>
          <w:szCs w:val="24"/>
        </w:rPr>
        <w:t>ificado</w:t>
      </w:r>
      <w:r w:rsidR="0013115F">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B33C84">
      <w:pPr>
        <w:spacing w:before="120" w:after="120" w:line="360" w:lineRule="auto"/>
        <w:ind w:firstLine="709"/>
        <w:contextualSpacing/>
        <w:jc w:val="both"/>
        <w:rPr>
          <w:rFonts w:ascii="Calibri" w:hAnsi="Calibri"/>
          <w:sz w:val="24"/>
          <w:szCs w:val="24"/>
        </w:rPr>
      </w:pPr>
      <w:r>
        <w:rPr>
          <w:rFonts w:ascii="Calibri" w:hAnsi="Calibri"/>
          <w:sz w:val="24"/>
          <w:szCs w:val="24"/>
        </w:rPr>
        <w:t>Ao ensejo, aproveit</w:t>
      </w:r>
      <w:r w:rsidR="00676ACD">
        <w:rPr>
          <w:rFonts w:ascii="Calibri" w:hAnsi="Calibri"/>
          <w:sz w:val="24"/>
          <w:szCs w:val="24"/>
        </w:rPr>
        <w:t>amos</w:t>
      </w:r>
      <w:r>
        <w:rPr>
          <w:rFonts w:ascii="Calibri" w:hAnsi="Calibri"/>
          <w:sz w:val="24"/>
          <w:szCs w:val="24"/>
        </w:rPr>
        <w:t xml:space="preserve"> a oportunidade para renovar os meus protestos de estima e de apreço.</w:t>
      </w:r>
    </w:p>
    <w:p w:rsidR="003F37C4" w:rsidRDefault="003F37C4" w:rsidP="00B33C84">
      <w:pPr>
        <w:spacing w:before="120" w:after="120" w:line="360" w:lineRule="auto"/>
        <w:ind w:firstLine="709"/>
        <w:contextualSpacing/>
        <w:jc w:val="both"/>
        <w:rPr>
          <w:rFonts w:ascii="Calibri" w:hAnsi="Calibri"/>
          <w:sz w:val="24"/>
          <w:szCs w:val="24"/>
        </w:rPr>
      </w:pPr>
    </w:p>
    <w:p w:rsidR="0013115F" w:rsidRDefault="0013115F" w:rsidP="00B33C84">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15C30" w:rsidRPr="00AC2058" w:rsidRDefault="0013115F" w:rsidP="00AC2058">
      <w:pPr>
        <w:tabs>
          <w:tab w:val="left" w:pos="2835"/>
        </w:tabs>
        <w:spacing w:before="120" w:after="120"/>
        <w:contextualSpacing/>
        <w:jc w:val="center"/>
        <w:rPr>
          <w:rFonts w:ascii="Calibri" w:hAnsi="Calibri"/>
          <w:b/>
          <w:sz w:val="24"/>
          <w:szCs w:val="24"/>
          <w:u w:val="single"/>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r w:rsidR="005C55D8">
        <w:rPr>
          <w:rFonts w:ascii="Calibri" w:hAnsi="Calibri"/>
          <w:sz w:val="24"/>
          <w:szCs w:val="24"/>
          <w:u w:val="single"/>
        </w:rPr>
        <w:br w:type="page"/>
      </w:r>
      <w:r w:rsidR="00115C30" w:rsidRPr="00AC2058">
        <w:rPr>
          <w:rFonts w:ascii="Calibri" w:hAnsi="Calibri"/>
          <w:b/>
          <w:sz w:val="24"/>
          <w:szCs w:val="24"/>
          <w:u w:val="single"/>
        </w:rPr>
        <w:lastRenderedPageBreak/>
        <w:t>PROJETO DE LEI Nº</w:t>
      </w:r>
    </w:p>
    <w:p w:rsidR="00115C30" w:rsidRPr="00115C30" w:rsidRDefault="00115C30" w:rsidP="00207CA8">
      <w:pPr>
        <w:spacing w:before="120" w:after="120" w:line="360" w:lineRule="auto"/>
        <w:ind w:firstLine="709"/>
        <w:jc w:val="both"/>
        <w:rPr>
          <w:rFonts w:ascii="Calibri" w:hAnsi="Calibri" w:cs="Calibri"/>
          <w:b/>
          <w:bCs/>
          <w:sz w:val="24"/>
          <w:szCs w:val="24"/>
        </w:rPr>
      </w:pPr>
    </w:p>
    <w:p w:rsidR="00115C30" w:rsidRPr="009E04F7" w:rsidRDefault="00676ACD" w:rsidP="00207CA8">
      <w:pPr>
        <w:tabs>
          <w:tab w:val="left" w:pos="9099"/>
        </w:tabs>
        <w:spacing w:before="120" w:after="120" w:line="360" w:lineRule="auto"/>
        <w:ind w:left="3402"/>
        <w:jc w:val="both"/>
        <w:rPr>
          <w:rFonts w:ascii="Calibri" w:hAnsi="Calibri"/>
          <w:sz w:val="24"/>
          <w:szCs w:val="24"/>
        </w:rPr>
      </w:pPr>
      <w:r w:rsidRPr="009E04F7">
        <w:rPr>
          <w:rFonts w:ascii="Calibri" w:hAnsi="Calibri"/>
          <w:sz w:val="24"/>
          <w:szCs w:val="24"/>
        </w:rPr>
        <w:t xml:space="preserve">Dispõe sobre a abertura de Crédito Adicional </w:t>
      </w:r>
      <w:r w:rsidR="003F37C4">
        <w:rPr>
          <w:rFonts w:ascii="Calibri" w:hAnsi="Calibri"/>
          <w:sz w:val="24"/>
          <w:szCs w:val="24"/>
        </w:rPr>
        <w:t xml:space="preserve">Suplementar </w:t>
      </w:r>
      <w:r w:rsidRPr="009E04F7">
        <w:rPr>
          <w:rFonts w:ascii="Calibri" w:hAnsi="Calibri"/>
          <w:sz w:val="24"/>
          <w:szCs w:val="24"/>
        </w:rPr>
        <w:t>e dá outras providências.</w:t>
      </w:r>
    </w:p>
    <w:p w:rsidR="00676ACD" w:rsidRPr="00115C30" w:rsidRDefault="00676ACD" w:rsidP="00207CA8">
      <w:pPr>
        <w:tabs>
          <w:tab w:val="left" w:pos="9099"/>
        </w:tabs>
        <w:spacing w:before="120" w:after="120" w:line="360" w:lineRule="auto"/>
        <w:ind w:left="3402"/>
        <w:jc w:val="both"/>
        <w:rPr>
          <w:rFonts w:ascii="Calibri" w:hAnsi="Calibri"/>
          <w:sz w:val="24"/>
          <w:szCs w:val="24"/>
        </w:rPr>
      </w:pPr>
    </w:p>
    <w:p w:rsidR="00676ACD" w:rsidRPr="00676ACD" w:rsidRDefault="00676ACD" w:rsidP="00207CA8">
      <w:pPr>
        <w:tabs>
          <w:tab w:val="left" w:pos="2835"/>
        </w:tabs>
        <w:spacing w:before="120" w:after="120" w:line="360" w:lineRule="auto"/>
        <w:ind w:hanging="720"/>
        <w:jc w:val="both"/>
        <w:rPr>
          <w:rFonts w:ascii="Calibri" w:hAnsi="Calibri" w:cs="Calibri"/>
          <w:b/>
          <w:bCs/>
          <w:sz w:val="24"/>
          <w:szCs w:val="24"/>
        </w:rPr>
      </w:pPr>
      <w:r>
        <w:rPr>
          <w:rFonts w:ascii="Calibri" w:hAnsi="Calibri"/>
          <w:sz w:val="24"/>
          <w:szCs w:val="24"/>
        </w:rPr>
        <w:tab/>
      </w:r>
      <w:r w:rsidRPr="00676ACD">
        <w:rPr>
          <w:rFonts w:ascii="Calibri" w:hAnsi="Calibri" w:cs="Calibri"/>
          <w:b/>
          <w:bCs/>
          <w:sz w:val="24"/>
          <w:szCs w:val="24"/>
        </w:rPr>
        <w:t xml:space="preserve">                                          </w:t>
      </w:r>
      <w:r>
        <w:rPr>
          <w:rFonts w:ascii="Calibri" w:hAnsi="Calibri" w:cs="Calibri"/>
          <w:b/>
          <w:bCs/>
          <w:sz w:val="24"/>
          <w:szCs w:val="24"/>
        </w:rPr>
        <w:t>Art. 1</w:t>
      </w:r>
      <w:r w:rsidRPr="00676ACD">
        <w:rPr>
          <w:rFonts w:ascii="Calibri" w:hAnsi="Calibri" w:cs="Calibri"/>
          <w:b/>
          <w:bCs/>
          <w:sz w:val="24"/>
          <w:szCs w:val="24"/>
        </w:rPr>
        <w:t>º</w:t>
      </w:r>
      <w:r w:rsidRPr="00676ACD">
        <w:rPr>
          <w:rFonts w:ascii="Calibri" w:hAnsi="Calibri" w:cs="Calibri"/>
          <w:sz w:val="24"/>
          <w:szCs w:val="24"/>
        </w:rPr>
        <w:t xml:space="preserve"> </w:t>
      </w:r>
      <w:r w:rsidRPr="00676ACD">
        <w:rPr>
          <w:rFonts w:ascii="Calibri" w:hAnsi="Calibri"/>
          <w:sz w:val="24"/>
          <w:szCs w:val="24"/>
        </w:rPr>
        <w:t xml:space="preserve">Fica o Poder Executivo autorizado a abrir um Crédito Adicional </w:t>
      </w:r>
      <w:r w:rsidR="003F37C4">
        <w:rPr>
          <w:rFonts w:ascii="Calibri" w:hAnsi="Calibri"/>
          <w:sz w:val="24"/>
          <w:szCs w:val="24"/>
        </w:rPr>
        <w:t>Suplementar</w:t>
      </w:r>
      <w:r w:rsidRPr="00676ACD">
        <w:rPr>
          <w:rFonts w:ascii="Calibri" w:hAnsi="Calibri"/>
          <w:sz w:val="24"/>
          <w:szCs w:val="24"/>
        </w:rPr>
        <w:t xml:space="preserve">, </w:t>
      </w:r>
      <w:r w:rsidR="003F37C4" w:rsidRPr="003F37C4">
        <w:rPr>
          <w:rFonts w:ascii="Calibri" w:hAnsi="Calibri"/>
          <w:sz w:val="24"/>
          <w:szCs w:val="24"/>
        </w:rPr>
        <w:t>até o limite de R$ 86.505,01 (oitenta e seis mil, quinhentos e cinco reais e um centavo), para atender despesas com suplementação de contrapartidas de convênios para</w:t>
      </w:r>
      <w:r w:rsidR="003F37C4">
        <w:rPr>
          <w:rFonts w:ascii="Calibri" w:hAnsi="Calibri"/>
          <w:sz w:val="24"/>
          <w:szCs w:val="24"/>
        </w:rPr>
        <w:t xml:space="preserve"> a</w:t>
      </w:r>
      <w:r w:rsidR="003F37C4" w:rsidRPr="003F37C4">
        <w:rPr>
          <w:rFonts w:ascii="Calibri" w:hAnsi="Calibri"/>
          <w:sz w:val="24"/>
          <w:szCs w:val="24"/>
        </w:rPr>
        <w:t xml:space="preserve"> reforma geral da área de lazer localizada na Avenida Jurandir Rios Garçoni com Rua Synesio Waiss Barreto, no Parque das Hortênsias; </w:t>
      </w:r>
      <w:r w:rsidR="003F37C4">
        <w:rPr>
          <w:rFonts w:ascii="Calibri" w:hAnsi="Calibri"/>
          <w:sz w:val="24"/>
          <w:szCs w:val="24"/>
        </w:rPr>
        <w:t>a</w:t>
      </w:r>
      <w:r w:rsidR="003F37C4" w:rsidRPr="003F37C4">
        <w:rPr>
          <w:rFonts w:ascii="Calibri" w:hAnsi="Calibri"/>
          <w:sz w:val="24"/>
          <w:szCs w:val="24"/>
        </w:rPr>
        <w:t xml:space="preserve"> reforma e adequação do pavilhão, dos sanitários e do escritório do ginásio de ginástica artística “Professor Gilberto Mastrello”, localizado na Rua Ivo Antonio Magnani, 200, no Centro de Eventos; </w:t>
      </w:r>
      <w:r w:rsidR="003F37C4">
        <w:rPr>
          <w:rFonts w:ascii="Calibri" w:hAnsi="Calibri"/>
          <w:sz w:val="24"/>
          <w:szCs w:val="24"/>
        </w:rPr>
        <w:t>a</w:t>
      </w:r>
      <w:r w:rsidR="003F37C4" w:rsidRPr="003F37C4">
        <w:rPr>
          <w:rFonts w:ascii="Calibri" w:hAnsi="Calibri"/>
          <w:sz w:val="24"/>
          <w:szCs w:val="24"/>
        </w:rPr>
        <w:t xml:space="preserve"> reforma geral de área de lazer localizada na </w:t>
      </w:r>
      <w:r w:rsidR="003F37C4">
        <w:rPr>
          <w:rFonts w:ascii="Calibri" w:hAnsi="Calibri"/>
          <w:sz w:val="24"/>
          <w:szCs w:val="24"/>
        </w:rPr>
        <w:t xml:space="preserve">Rua Jurupema, no Jardim América, </w:t>
      </w:r>
      <w:r w:rsidRPr="00676ACD">
        <w:rPr>
          <w:rFonts w:ascii="Calibri" w:hAnsi="Calibri"/>
          <w:sz w:val="24"/>
          <w:szCs w:val="24"/>
        </w:rPr>
        <w:t>conforme demonstrativo abaixo:</w:t>
      </w:r>
      <w:r w:rsidRPr="00676ACD">
        <w:rPr>
          <w:rFonts w:ascii="Calibri" w:hAnsi="Calibri" w:cs="Calibri"/>
          <w:b/>
          <w:bCs/>
          <w:sz w:val="24"/>
          <w:szCs w:val="24"/>
        </w:rPr>
        <w:t xml:space="preserve">                                                 </w:t>
      </w:r>
    </w:p>
    <w:tbl>
      <w:tblPr>
        <w:tblW w:w="9498" w:type="dxa"/>
        <w:jc w:val="center"/>
        <w:tblLayout w:type="fixed"/>
        <w:tblCellMar>
          <w:left w:w="70" w:type="dxa"/>
          <w:right w:w="70" w:type="dxa"/>
        </w:tblCellMar>
        <w:tblLook w:val="0000" w:firstRow="0" w:lastRow="0" w:firstColumn="0" w:lastColumn="0" w:noHBand="0" w:noVBand="0"/>
      </w:tblPr>
      <w:tblGrid>
        <w:gridCol w:w="1276"/>
        <w:gridCol w:w="992"/>
        <w:gridCol w:w="5245"/>
        <w:gridCol w:w="425"/>
        <w:gridCol w:w="1560"/>
      </w:tblGrid>
      <w:tr w:rsidR="003F37C4" w:rsidRPr="00925496" w:rsidTr="00207CA8">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PODER EXECUTIVO</w:t>
            </w:r>
          </w:p>
        </w:tc>
      </w:tr>
      <w:tr w:rsidR="003F37C4" w:rsidRPr="00925496" w:rsidTr="00207CA8">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02.12</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SECRETARIA MUNICIPAL DE ESPORTE E LAZER</w:t>
            </w:r>
          </w:p>
        </w:tc>
      </w:tr>
      <w:tr w:rsidR="003F37C4" w:rsidRPr="00925496" w:rsidTr="00207CA8">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02.12.01</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COORDENADORIA EXECUTIVA DE ESPORTE E LAZER</w:t>
            </w:r>
          </w:p>
        </w:tc>
      </w:tr>
      <w:tr w:rsidR="003F37C4" w:rsidRPr="00925496" w:rsidTr="00207CA8">
        <w:trPr>
          <w:cantSplit/>
          <w:trHeight w:val="267"/>
          <w:jc w:val="center"/>
        </w:trPr>
        <w:tc>
          <w:tcPr>
            <w:tcW w:w="9498" w:type="dxa"/>
            <w:gridSpan w:val="5"/>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Desporto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r>
      <w:tr w:rsidR="003F37C4" w:rsidRPr="00925496"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27.813.0034</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Estrutura Funcional de Esporte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27.813.0034.1</w:t>
            </w:r>
          </w:p>
        </w:tc>
        <w:tc>
          <w:tcPr>
            <w:tcW w:w="5245" w:type="dxa"/>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27.813.0034.1.076</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Reforma e Adequação do Ginásio de Ginástica Artística - Contrato de Repasse nº 852189 / 2017 / ME / CAIXA</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11.939,13</w:t>
            </w:r>
          </w:p>
        </w:tc>
      </w:tr>
      <w:tr w:rsidR="003F37C4" w:rsidRPr="00925496" w:rsidTr="00207CA8">
        <w:trPr>
          <w:cantSplit/>
          <w:trHeight w:val="206"/>
          <w:jc w:val="center"/>
        </w:trPr>
        <w:tc>
          <w:tcPr>
            <w:tcW w:w="9498" w:type="dxa"/>
            <w:gridSpan w:val="5"/>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CATEGORIA ECONÔMICA</w:t>
            </w:r>
          </w:p>
        </w:tc>
      </w:tr>
      <w:tr w:rsidR="003F37C4" w:rsidRPr="00925496" w:rsidTr="00207CA8">
        <w:trPr>
          <w:cantSplit/>
          <w:trHeight w:val="22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4.4.90.51</w:t>
            </w:r>
          </w:p>
        </w:tc>
        <w:tc>
          <w:tcPr>
            <w:tcW w:w="5245" w:type="dxa"/>
            <w:tcBorders>
              <w:top w:val="single" w:sz="4" w:space="0" w:color="auto"/>
              <w:left w:val="single" w:sz="4" w:space="0" w:color="auto"/>
              <w:bottom w:val="single" w:sz="4" w:space="0" w:color="auto"/>
              <w:right w:val="single" w:sz="4" w:space="0" w:color="auto"/>
            </w:tcBorders>
          </w:tcPr>
          <w:p w:rsidR="003F37C4" w:rsidRPr="00CB2AC7" w:rsidRDefault="003F37C4" w:rsidP="00E65BD4">
            <w:pPr>
              <w:jc w:val="both"/>
              <w:rPr>
                <w:rFonts w:ascii="Calibri" w:hAnsi="Calibri"/>
                <w:i/>
                <w:sz w:val="24"/>
                <w:szCs w:val="24"/>
              </w:rPr>
            </w:pPr>
            <w:r>
              <w:rPr>
                <w:rFonts w:ascii="Calibri" w:hAnsi="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11.939,13</w:t>
            </w:r>
          </w:p>
        </w:tc>
      </w:tr>
      <w:tr w:rsidR="003F37C4" w:rsidRPr="00DC78D4"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FONTE DE RECURSO</w:t>
            </w:r>
          </w:p>
        </w:tc>
        <w:tc>
          <w:tcPr>
            <w:tcW w:w="7230" w:type="dxa"/>
            <w:gridSpan w:val="3"/>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 xml:space="preserve">01 – </w:t>
            </w:r>
            <w:r>
              <w:rPr>
                <w:rFonts w:ascii="Calibri" w:hAnsi="Calibri"/>
                <w:sz w:val="24"/>
                <w:szCs w:val="24"/>
              </w:rPr>
              <w:t>Próprio</w:t>
            </w:r>
          </w:p>
        </w:tc>
      </w:tr>
    </w:tbl>
    <w:p w:rsidR="00676ACD" w:rsidRDefault="00676ACD" w:rsidP="00676ACD">
      <w:pPr>
        <w:rPr>
          <w:rFonts w:ascii="Calibri" w:hAnsi="Calibri" w:cs="Calibri"/>
          <w:b/>
          <w:bCs/>
          <w:sz w:val="24"/>
          <w:szCs w:val="24"/>
        </w:rPr>
      </w:pPr>
    </w:p>
    <w:tbl>
      <w:tblPr>
        <w:tblW w:w="9498" w:type="dxa"/>
        <w:jc w:val="center"/>
        <w:tblLayout w:type="fixed"/>
        <w:tblCellMar>
          <w:left w:w="70" w:type="dxa"/>
          <w:right w:w="70" w:type="dxa"/>
        </w:tblCellMar>
        <w:tblLook w:val="0000" w:firstRow="0" w:lastRow="0" w:firstColumn="0" w:lastColumn="0" w:noHBand="0" w:noVBand="0"/>
      </w:tblPr>
      <w:tblGrid>
        <w:gridCol w:w="2268"/>
        <w:gridCol w:w="5245"/>
        <w:gridCol w:w="425"/>
        <w:gridCol w:w="1560"/>
      </w:tblGrid>
      <w:tr w:rsidR="003F37C4" w:rsidRPr="00925496" w:rsidTr="00207CA8">
        <w:trPr>
          <w:cantSplit/>
          <w:trHeight w:val="267"/>
          <w:jc w:val="center"/>
        </w:trPr>
        <w:tc>
          <w:tcPr>
            <w:tcW w:w="9498"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3F37C4" w:rsidRPr="00925496" w:rsidTr="00207CA8">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Desporto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r>
      <w:tr w:rsidR="003F37C4" w:rsidRPr="00925496" w:rsidTr="00207CA8">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27.813.0034</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Estrutura Funcional de Esporte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27.813.0034.1</w:t>
            </w:r>
          </w:p>
        </w:tc>
        <w:tc>
          <w:tcPr>
            <w:tcW w:w="5245" w:type="dxa"/>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lastRenderedPageBreak/>
              <w:t>27.813.0034.1.078</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Reforma e Adequação de Diversos Equipamentos Esportivos - Contrato de Repasse nº 844023 / 2017 / ME / CAIXA</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74.565,88</w:t>
            </w:r>
          </w:p>
        </w:tc>
      </w:tr>
      <w:tr w:rsidR="003F37C4" w:rsidRPr="00925496" w:rsidTr="00207CA8">
        <w:trPr>
          <w:cantSplit/>
          <w:trHeight w:val="206"/>
          <w:jc w:val="center"/>
        </w:trPr>
        <w:tc>
          <w:tcPr>
            <w:tcW w:w="9498"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CATEGORIA ECONÔMICA</w:t>
            </w:r>
          </w:p>
        </w:tc>
      </w:tr>
      <w:tr w:rsidR="003F37C4" w:rsidRPr="00925496" w:rsidTr="00207CA8">
        <w:trPr>
          <w:cantSplit/>
          <w:trHeight w:val="224"/>
          <w:jc w:val="center"/>
        </w:trPr>
        <w:tc>
          <w:tcPr>
            <w:tcW w:w="2268"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4.4.90.51</w:t>
            </w:r>
          </w:p>
        </w:tc>
        <w:tc>
          <w:tcPr>
            <w:tcW w:w="5245" w:type="dxa"/>
            <w:tcBorders>
              <w:top w:val="single" w:sz="4" w:space="0" w:color="auto"/>
              <w:left w:val="single" w:sz="4" w:space="0" w:color="auto"/>
              <w:bottom w:val="single" w:sz="4" w:space="0" w:color="auto"/>
              <w:right w:val="single" w:sz="4" w:space="0" w:color="auto"/>
            </w:tcBorders>
          </w:tcPr>
          <w:p w:rsidR="003F37C4" w:rsidRPr="00CB2AC7" w:rsidRDefault="003F37C4" w:rsidP="00E65BD4">
            <w:pPr>
              <w:jc w:val="both"/>
              <w:rPr>
                <w:rFonts w:ascii="Calibri" w:hAnsi="Calibri"/>
                <w:i/>
                <w:sz w:val="24"/>
                <w:szCs w:val="24"/>
              </w:rPr>
            </w:pPr>
            <w:r>
              <w:rPr>
                <w:rFonts w:ascii="Calibri" w:hAnsi="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74.565,88</w:t>
            </w:r>
          </w:p>
        </w:tc>
      </w:tr>
      <w:tr w:rsidR="003F37C4" w:rsidRPr="00DC78D4" w:rsidTr="00207CA8">
        <w:trPr>
          <w:cantSplit/>
          <w:trHeight w:val="267"/>
          <w:jc w:val="center"/>
        </w:trPr>
        <w:tc>
          <w:tcPr>
            <w:tcW w:w="2268" w:type="dxa"/>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FONTE DE RECURSO</w:t>
            </w:r>
          </w:p>
        </w:tc>
        <w:tc>
          <w:tcPr>
            <w:tcW w:w="7230" w:type="dxa"/>
            <w:gridSpan w:val="3"/>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 xml:space="preserve">01 – </w:t>
            </w:r>
            <w:r>
              <w:rPr>
                <w:rFonts w:ascii="Calibri" w:hAnsi="Calibri"/>
                <w:sz w:val="24"/>
                <w:szCs w:val="24"/>
              </w:rPr>
              <w:t>Próprio</w:t>
            </w:r>
          </w:p>
        </w:tc>
      </w:tr>
    </w:tbl>
    <w:p w:rsidR="003F37C4" w:rsidRPr="00676ACD" w:rsidRDefault="003F37C4" w:rsidP="00676ACD">
      <w:pPr>
        <w:rPr>
          <w:rFonts w:ascii="Calibri" w:hAnsi="Calibri" w:cs="Calibri"/>
          <w:b/>
          <w:bCs/>
          <w:sz w:val="24"/>
          <w:szCs w:val="24"/>
        </w:rPr>
      </w:pPr>
    </w:p>
    <w:p w:rsidR="00676ACD" w:rsidRDefault="00676ACD" w:rsidP="00207CA8">
      <w:pPr>
        <w:tabs>
          <w:tab w:val="left" w:pos="2835"/>
        </w:tabs>
        <w:spacing w:before="120" w:after="120" w:line="360" w:lineRule="auto"/>
        <w:jc w:val="both"/>
        <w:rPr>
          <w:rFonts w:ascii="Calibri" w:hAnsi="Calibri" w:cs="Calibri"/>
          <w:sz w:val="24"/>
          <w:szCs w:val="24"/>
        </w:rPr>
      </w:pPr>
      <w:r w:rsidRPr="00676ACD">
        <w:rPr>
          <w:rFonts w:ascii="Calibri" w:hAnsi="Calibri" w:cs="Calibri"/>
          <w:b/>
          <w:bCs/>
          <w:sz w:val="24"/>
          <w:szCs w:val="24"/>
        </w:rPr>
        <w:t xml:space="preserve">                                          Art. 2º</w:t>
      </w:r>
      <w:r w:rsidRPr="00676ACD">
        <w:rPr>
          <w:rFonts w:ascii="Calibri" w:hAnsi="Calibri" w:cs="Calibri"/>
          <w:sz w:val="24"/>
          <w:szCs w:val="24"/>
        </w:rPr>
        <w:t xml:space="preserve"> O crédito autorizado no </w:t>
      </w:r>
      <w:r w:rsidR="003F37C4">
        <w:rPr>
          <w:rFonts w:ascii="Calibri" w:hAnsi="Calibri" w:cs="Calibri"/>
          <w:sz w:val="24"/>
          <w:szCs w:val="24"/>
        </w:rPr>
        <w:t xml:space="preserve">artigo 1º desta lei </w:t>
      </w:r>
      <w:r w:rsidRPr="00676ACD">
        <w:rPr>
          <w:rFonts w:ascii="Calibri" w:hAnsi="Calibri" w:cs="Calibri"/>
          <w:sz w:val="24"/>
          <w:szCs w:val="24"/>
        </w:rPr>
        <w:t>será coberto com recursos orçamentários provenientes de anul</w:t>
      </w:r>
      <w:r w:rsidR="003F37C4">
        <w:rPr>
          <w:rFonts w:ascii="Calibri" w:hAnsi="Calibri" w:cs="Calibri"/>
          <w:sz w:val="24"/>
          <w:szCs w:val="24"/>
        </w:rPr>
        <w:t>ação parcial da dotação abaixo especificada</w:t>
      </w:r>
      <w:r w:rsidRPr="00676ACD">
        <w:rPr>
          <w:rFonts w:ascii="Calibri" w:hAnsi="Calibri" w:cs="Calibri"/>
          <w:sz w:val="24"/>
          <w:szCs w:val="24"/>
        </w:rPr>
        <w:t>:</w:t>
      </w:r>
    </w:p>
    <w:p w:rsidR="003F37C4" w:rsidRDefault="003F37C4" w:rsidP="00676ACD">
      <w:pPr>
        <w:tabs>
          <w:tab w:val="left" w:pos="2835"/>
        </w:tabs>
        <w:jc w:val="both"/>
        <w:rPr>
          <w:rFonts w:ascii="Calibri" w:hAnsi="Calibri" w:cs="Calibri"/>
          <w:sz w:val="24"/>
          <w:szCs w:val="24"/>
        </w:rPr>
      </w:pPr>
    </w:p>
    <w:tbl>
      <w:tblPr>
        <w:tblW w:w="9498" w:type="dxa"/>
        <w:jc w:val="center"/>
        <w:tblLayout w:type="fixed"/>
        <w:tblCellMar>
          <w:left w:w="70" w:type="dxa"/>
          <w:right w:w="70" w:type="dxa"/>
        </w:tblCellMar>
        <w:tblLook w:val="0000" w:firstRow="0" w:lastRow="0" w:firstColumn="0" w:lastColumn="0" w:noHBand="0" w:noVBand="0"/>
      </w:tblPr>
      <w:tblGrid>
        <w:gridCol w:w="1276"/>
        <w:gridCol w:w="992"/>
        <w:gridCol w:w="5245"/>
        <w:gridCol w:w="425"/>
        <w:gridCol w:w="1560"/>
      </w:tblGrid>
      <w:tr w:rsidR="003F37C4" w:rsidRPr="00925496" w:rsidTr="00207CA8">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PODER EXECUTIVO</w:t>
            </w:r>
          </w:p>
        </w:tc>
      </w:tr>
      <w:tr w:rsidR="003F37C4" w:rsidRPr="00925496" w:rsidTr="00207CA8">
        <w:trPr>
          <w:trHeight w:val="295"/>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02.12</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SECRETARIA MUNICIPAL DE ESPORTE E LAZER</w:t>
            </w:r>
          </w:p>
        </w:tc>
      </w:tr>
      <w:tr w:rsidR="003F37C4" w:rsidRPr="00925496" w:rsidTr="00207CA8">
        <w:trPr>
          <w:trHeight w:val="270"/>
          <w:jc w:val="center"/>
        </w:trPr>
        <w:tc>
          <w:tcPr>
            <w:tcW w:w="1276"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02.12.01</w:t>
            </w:r>
          </w:p>
        </w:tc>
        <w:tc>
          <w:tcPr>
            <w:tcW w:w="8222" w:type="dxa"/>
            <w:gridSpan w:val="4"/>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rPr>
            </w:pPr>
            <w:r>
              <w:rPr>
                <w:rFonts w:ascii="Calibri" w:hAnsi="Calibri"/>
                <w:b/>
                <w:bCs/>
                <w:sz w:val="24"/>
                <w:szCs w:val="24"/>
              </w:rPr>
              <w:t>COORDENADORIA EXECUTIVA DE ESPORTE E LAZER</w:t>
            </w:r>
          </w:p>
        </w:tc>
      </w:tr>
      <w:tr w:rsidR="003F37C4" w:rsidRPr="00925496" w:rsidTr="00207CA8">
        <w:trPr>
          <w:cantSplit/>
          <w:trHeight w:val="267"/>
          <w:jc w:val="center"/>
        </w:trPr>
        <w:tc>
          <w:tcPr>
            <w:tcW w:w="9498" w:type="dxa"/>
            <w:gridSpan w:val="5"/>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FUNCIONAL PROGRAMÁTICA</w:t>
            </w: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Desporto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r>
      <w:tr w:rsidR="003F37C4" w:rsidRPr="00925496"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27.813.0034</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Estrutura Funcional de Esporte 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8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27.813.0034.1</w:t>
            </w:r>
          </w:p>
        </w:tc>
        <w:tc>
          <w:tcPr>
            <w:tcW w:w="5245" w:type="dxa"/>
            <w:tcBorders>
              <w:top w:val="single" w:sz="4" w:space="0" w:color="auto"/>
              <w:left w:val="single" w:sz="4" w:space="0" w:color="auto"/>
              <w:bottom w:val="single" w:sz="4" w:space="0" w:color="auto"/>
              <w:right w:val="single" w:sz="4" w:space="0" w:color="auto"/>
            </w:tcBorders>
          </w:tcPr>
          <w:p w:rsidR="003F37C4" w:rsidRDefault="003F37C4" w:rsidP="00E65BD4">
            <w:pPr>
              <w:jc w:val="both"/>
              <w:rPr>
                <w:rFonts w:ascii="Calibri" w:hAnsi="Calibri"/>
                <w:sz w:val="24"/>
                <w:szCs w:val="24"/>
              </w:rPr>
            </w:pPr>
            <w:r>
              <w:rPr>
                <w:rFonts w:ascii="Calibri" w:hAnsi="Calibri"/>
                <w:sz w:val="24"/>
                <w:szCs w:val="24"/>
              </w:rPr>
              <w:t>Projeto</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u w:val="single"/>
              </w:rPr>
            </w:pPr>
          </w:p>
        </w:tc>
      </w:tr>
      <w:tr w:rsidR="003F37C4" w:rsidRPr="00925496"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27.813.0034.1.025</w:t>
            </w:r>
          </w:p>
        </w:tc>
        <w:tc>
          <w:tcPr>
            <w:tcW w:w="524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Construção, Reforma e Ampliação de Áreas de Lazer</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86.505,01</w:t>
            </w:r>
          </w:p>
        </w:tc>
      </w:tr>
      <w:tr w:rsidR="003F37C4" w:rsidRPr="00925496" w:rsidTr="00207CA8">
        <w:trPr>
          <w:cantSplit/>
          <w:trHeight w:val="206"/>
          <w:jc w:val="center"/>
        </w:trPr>
        <w:tc>
          <w:tcPr>
            <w:tcW w:w="9498" w:type="dxa"/>
            <w:gridSpan w:val="5"/>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b/>
                <w:bCs/>
                <w:sz w:val="24"/>
                <w:szCs w:val="24"/>
                <w:u w:val="single"/>
              </w:rPr>
            </w:pPr>
            <w:r w:rsidRPr="00925496">
              <w:rPr>
                <w:rFonts w:ascii="Calibri" w:hAnsi="Calibri"/>
                <w:b/>
                <w:bCs/>
                <w:sz w:val="24"/>
                <w:szCs w:val="24"/>
                <w:u w:val="single"/>
              </w:rPr>
              <w:t>CATEGORIA ECONÔMICA</w:t>
            </w:r>
          </w:p>
        </w:tc>
      </w:tr>
      <w:tr w:rsidR="003F37C4" w:rsidRPr="00925496" w:rsidTr="00207CA8">
        <w:trPr>
          <w:cantSplit/>
          <w:trHeight w:val="224"/>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both"/>
              <w:rPr>
                <w:rFonts w:ascii="Calibri" w:hAnsi="Calibri"/>
                <w:sz w:val="24"/>
                <w:szCs w:val="24"/>
              </w:rPr>
            </w:pPr>
            <w:r>
              <w:rPr>
                <w:rFonts w:ascii="Calibri" w:hAnsi="Calibri"/>
                <w:sz w:val="24"/>
                <w:szCs w:val="24"/>
              </w:rPr>
              <w:t>4.4.90.51</w:t>
            </w:r>
          </w:p>
        </w:tc>
        <w:tc>
          <w:tcPr>
            <w:tcW w:w="5245" w:type="dxa"/>
            <w:tcBorders>
              <w:top w:val="single" w:sz="4" w:space="0" w:color="auto"/>
              <w:left w:val="single" w:sz="4" w:space="0" w:color="auto"/>
              <w:bottom w:val="single" w:sz="4" w:space="0" w:color="auto"/>
              <w:right w:val="single" w:sz="4" w:space="0" w:color="auto"/>
            </w:tcBorders>
          </w:tcPr>
          <w:p w:rsidR="003F37C4" w:rsidRPr="00CB2AC7" w:rsidRDefault="003F37C4" w:rsidP="00E65BD4">
            <w:pPr>
              <w:jc w:val="both"/>
              <w:rPr>
                <w:rFonts w:ascii="Calibri" w:hAnsi="Calibri"/>
                <w:i/>
                <w:sz w:val="24"/>
                <w:szCs w:val="24"/>
              </w:rPr>
            </w:pPr>
            <w:r>
              <w:rPr>
                <w:rFonts w:ascii="Calibri" w:hAnsi="Calibri"/>
                <w:sz w:val="24"/>
                <w:szCs w:val="24"/>
              </w:rPr>
              <w:t>Obras e Instalações</w:t>
            </w:r>
          </w:p>
        </w:tc>
        <w:tc>
          <w:tcPr>
            <w:tcW w:w="425"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center"/>
              <w:rPr>
                <w:rFonts w:ascii="Calibri" w:hAnsi="Calibri"/>
                <w:sz w:val="24"/>
                <w:szCs w:val="24"/>
              </w:rPr>
            </w:pPr>
            <w:r>
              <w:rPr>
                <w:rFonts w:ascii="Calibri" w:hAnsi="Calibri"/>
                <w:sz w:val="24"/>
                <w:szCs w:val="24"/>
              </w:rPr>
              <w:t>R$</w:t>
            </w:r>
          </w:p>
        </w:tc>
        <w:tc>
          <w:tcPr>
            <w:tcW w:w="1560" w:type="dxa"/>
            <w:tcBorders>
              <w:top w:val="single" w:sz="4" w:space="0" w:color="auto"/>
              <w:left w:val="single" w:sz="4" w:space="0" w:color="auto"/>
              <w:bottom w:val="single" w:sz="4" w:space="0" w:color="auto"/>
              <w:right w:val="single" w:sz="4" w:space="0" w:color="auto"/>
            </w:tcBorders>
          </w:tcPr>
          <w:p w:rsidR="003F37C4" w:rsidRPr="00925496" w:rsidRDefault="003F37C4" w:rsidP="00E65BD4">
            <w:pPr>
              <w:jc w:val="right"/>
              <w:rPr>
                <w:rFonts w:ascii="Calibri" w:hAnsi="Calibri"/>
                <w:sz w:val="24"/>
                <w:szCs w:val="24"/>
              </w:rPr>
            </w:pPr>
            <w:r>
              <w:rPr>
                <w:rFonts w:ascii="Calibri" w:hAnsi="Calibri"/>
                <w:sz w:val="24"/>
                <w:szCs w:val="24"/>
              </w:rPr>
              <w:t>86.505,01</w:t>
            </w:r>
          </w:p>
        </w:tc>
      </w:tr>
      <w:tr w:rsidR="003F37C4" w:rsidRPr="00DC78D4" w:rsidTr="00207CA8">
        <w:trPr>
          <w:cantSplit/>
          <w:trHeight w:val="267"/>
          <w:jc w:val="center"/>
        </w:trPr>
        <w:tc>
          <w:tcPr>
            <w:tcW w:w="2268" w:type="dxa"/>
            <w:gridSpan w:val="2"/>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FONTE DE RECURSO</w:t>
            </w:r>
          </w:p>
        </w:tc>
        <w:tc>
          <w:tcPr>
            <w:tcW w:w="7230" w:type="dxa"/>
            <w:gridSpan w:val="3"/>
            <w:tcBorders>
              <w:top w:val="single" w:sz="4" w:space="0" w:color="auto"/>
              <w:left w:val="single" w:sz="4" w:space="0" w:color="auto"/>
              <w:bottom w:val="single" w:sz="4" w:space="0" w:color="auto"/>
              <w:right w:val="single" w:sz="4" w:space="0" w:color="auto"/>
            </w:tcBorders>
          </w:tcPr>
          <w:p w:rsidR="003F37C4" w:rsidRPr="00DC78D4" w:rsidRDefault="003F37C4" w:rsidP="00E65BD4">
            <w:pPr>
              <w:jc w:val="both"/>
              <w:rPr>
                <w:rFonts w:ascii="Calibri" w:hAnsi="Calibri"/>
                <w:sz w:val="24"/>
                <w:szCs w:val="24"/>
              </w:rPr>
            </w:pPr>
            <w:r w:rsidRPr="00DC78D4">
              <w:rPr>
                <w:rFonts w:ascii="Calibri" w:hAnsi="Calibri"/>
                <w:sz w:val="24"/>
                <w:szCs w:val="24"/>
              </w:rPr>
              <w:t xml:space="preserve">01 – </w:t>
            </w:r>
            <w:r>
              <w:rPr>
                <w:rFonts w:ascii="Calibri" w:hAnsi="Calibri"/>
                <w:sz w:val="24"/>
                <w:szCs w:val="24"/>
              </w:rPr>
              <w:t>Próprio</w:t>
            </w:r>
          </w:p>
        </w:tc>
      </w:tr>
    </w:tbl>
    <w:p w:rsidR="00676ACD" w:rsidRPr="00676ACD" w:rsidRDefault="00676ACD" w:rsidP="00676ACD">
      <w:pPr>
        <w:tabs>
          <w:tab w:val="left" w:pos="2835"/>
        </w:tabs>
        <w:jc w:val="both"/>
        <w:rPr>
          <w:rFonts w:ascii="Calibri" w:hAnsi="Calibri" w:cs="Calibri"/>
          <w:b/>
          <w:bCs/>
          <w:sz w:val="24"/>
          <w:szCs w:val="24"/>
        </w:rPr>
      </w:pPr>
    </w:p>
    <w:p w:rsidR="00676ACD" w:rsidRDefault="00676ACD" w:rsidP="00207CA8">
      <w:pPr>
        <w:tabs>
          <w:tab w:val="left" w:pos="2835"/>
        </w:tabs>
        <w:spacing w:before="120" w:after="120" w:line="360" w:lineRule="auto"/>
        <w:ind w:firstLine="2268"/>
        <w:jc w:val="both"/>
        <w:rPr>
          <w:rFonts w:ascii="Calibri" w:hAnsi="Calibri" w:cs="Calibri"/>
          <w:b/>
          <w:bCs/>
          <w:sz w:val="24"/>
          <w:szCs w:val="24"/>
        </w:rPr>
      </w:pPr>
      <w:r w:rsidRPr="00676ACD">
        <w:rPr>
          <w:rFonts w:ascii="Calibri" w:hAnsi="Calibri" w:cs="Calibri"/>
          <w:b/>
          <w:bCs/>
          <w:sz w:val="24"/>
          <w:szCs w:val="24"/>
        </w:rPr>
        <w:t xml:space="preserve">Art. 3º </w:t>
      </w:r>
      <w:r w:rsidRPr="00676ACD">
        <w:rPr>
          <w:rFonts w:ascii="Calibri" w:hAnsi="Calibri" w:cs="Calibri"/>
          <w:sz w:val="24"/>
          <w:szCs w:val="24"/>
        </w:rPr>
        <w:t xml:space="preserve">Fica incluso o presente crédito adicional especial na Lei nº 9.138, de 29 de novembro de 2017 (Plano Plurianual - PPA), </w:t>
      </w:r>
      <w:r w:rsidR="003751BB">
        <w:rPr>
          <w:rFonts w:ascii="Calibri" w:hAnsi="Calibri" w:cs="Calibri"/>
          <w:sz w:val="24"/>
          <w:szCs w:val="24"/>
        </w:rPr>
        <w:t xml:space="preserve">na </w:t>
      </w:r>
      <w:r w:rsidRPr="00676ACD">
        <w:rPr>
          <w:rFonts w:ascii="Calibri" w:hAnsi="Calibri" w:cs="Calibri"/>
          <w:sz w:val="24"/>
          <w:szCs w:val="24"/>
        </w:rPr>
        <w:t>Lei nº 9.320, de 18 de julho de 2018 (Lei de Diretrizes Orçamentárias - LDO) e na Lei nº 9.443, de 21 de dezembro de 2018 (Lei Orçamentária Anual - LOA).</w:t>
      </w:r>
    </w:p>
    <w:p w:rsidR="00676ACD" w:rsidRPr="00676ACD" w:rsidRDefault="00676ACD" w:rsidP="00207CA8">
      <w:pPr>
        <w:tabs>
          <w:tab w:val="left" w:pos="2835"/>
        </w:tabs>
        <w:spacing w:before="120" w:after="120" w:line="360" w:lineRule="auto"/>
        <w:ind w:firstLine="2268"/>
        <w:jc w:val="both"/>
        <w:rPr>
          <w:rFonts w:ascii="Calibri" w:hAnsi="Calibri" w:cs="Calibri"/>
          <w:sz w:val="24"/>
          <w:szCs w:val="24"/>
        </w:rPr>
      </w:pPr>
      <w:r w:rsidRPr="00676ACD">
        <w:rPr>
          <w:rFonts w:ascii="Calibri" w:hAnsi="Calibri" w:cs="Calibri"/>
          <w:b/>
          <w:bCs/>
          <w:sz w:val="24"/>
          <w:szCs w:val="24"/>
        </w:rPr>
        <w:t>Art. 4º</w:t>
      </w:r>
      <w:r w:rsidRPr="00676ACD">
        <w:rPr>
          <w:rFonts w:ascii="Calibri" w:hAnsi="Calibri" w:cs="Calibri"/>
          <w:sz w:val="24"/>
          <w:szCs w:val="24"/>
        </w:rPr>
        <w:t xml:space="preserve"> Esta </w:t>
      </w:r>
      <w:r>
        <w:rPr>
          <w:rFonts w:ascii="Calibri" w:hAnsi="Calibri" w:cs="Calibri"/>
          <w:sz w:val="24"/>
          <w:szCs w:val="24"/>
        </w:rPr>
        <w:t>l</w:t>
      </w:r>
      <w:r w:rsidRPr="00676ACD">
        <w:rPr>
          <w:rFonts w:ascii="Calibri" w:hAnsi="Calibri" w:cs="Calibri"/>
          <w:sz w:val="24"/>
          <w:szCs w:val="24"/>
        </w:rPr>
        <w:t xml:space="preserve">ei </w:t>
      </w:r>
      <w:r>
        <w:rPr>
          <w:rFonts w:ascii="Calibri" w:hAnsi="Calibri" w:cs="Calibri"/>
          <w:sz w:val="24"/>
          <w:szCs w:val="24"/>
        </w:rPr>
        <w:t xml:space="preserve">entra </w:t>
      </w:r>
      <w:r w:rsidRPr="00676ACD">
        <w:rPr>
          <w:rFonts w:ascii="Calibri" w:hAnsi="Calibri" w:cs="Calibri"/>
          <w:sz w:val="24"/>
          <w:szCs w:val="24"/>
        </w:rPr>
        <w:t>em vigor na data de sua publicação</w:t>
      </w:r>
      <w:r>
        <w:rPr>
          <w:rFonts w:ascii="Calibri" w:hAnsi="Calibri" w:cs="Calibri"/>
          <w:sz w:val="24"/>
          <w:szCs w:val="24"/>
        </w:rPr>
        <w:t>.</w:t>
      </w:r>
    </w:p>
    <w:p w:rsidR="005E0A91" w:rsidRPr="005E0A91" w:rsidRDefault="005E0A91" w:rsidP="00207CA8">
      <w:pPr>
        <w:spacing w:before="120" w:after="120" w:line="360" w:lineRule="auto"/>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3F37C4">
        <w:rPr>
          <w:rFonts w:ascii="Calibri" w:hAnsi="Calibri" w:cs="Arial"/>
          <w:sz w:val="24"/>
          <w:szCs w:val="24"/>
        </w:rPr>
        <w:t>25</w:t>
      </w:r>
      <w:r w:rsidRPr="005E0A91">
        <w:rPr>
          <w:rFonts w:ascii="Calibri" w:hAnsi="Calibri" w:cs="Arial"/>
          <w:sz w:val="24"/>
          <w:szCs w:val="24"/>
        </w:rPr>
        <w:t xml:space="preserve"> (</w:t>
      </w:r>
      <w:r w:rsidR="003F37C4">
        <w:rPr>
          <w:rFonts w:ascii="Calibri" w:hAnsi="Calibri" w:cs="Arial"/>
          <w:sz w:val="24"/>
          <w:szCs w:val="24"/>
        </w:rPr>
        <w:t>vinte e cinco</w:t>
      </w:r>
      <w:r w:rsidRPr="005E0A91">
        <w:rPr>
          <w:rFonts w:ascii="Calibri" w:hAnsi="Calibri" w:cs="Arial"/>
          <w:sz w:val="24"/>
          <w:szCs w:val="24"/>
        </w:rPr>
        <w:t xml:space="preserve">) dias do mês de </w:t>
      </w:r>
      <w:r w:rsidR="009C2B31">
        <w:rPr>
          <w:rFonts w:ascii="Calibri" w:hAnsi="Calibri" w:cs="Arial"/>
          <w:sz w:val="24"/>
          <w:szCs w:val="24"/>
        </w:rPr>
        <w:t>abril</w:t>
      </w:r>
      <w:r w:rsidR="001C21F3">
        <w:rPr>
          <w:rFonts w:ascii="Calibri" w:hAnsi="Calibri" w:cs="Arial"/>
          <w:sz w:val="24"/>
          <w:szCs w:val="24"/>
        </w:rPr>
        <w:t xml:space="preserve"> do ano de 2019</w:t>
      </w:r>
      <w:r w:rsidRPr="005E0A91">
        <w:rPr>
          <w:rFonts w:ascii="Calibri" w:hAnsi="Calibri" w:cs="Arial"/>
          <w:sz w:val="24"/>
          <w:szCs w:val="24"/>
        </w:rPr>
        <w:t xml:space="preserve"> (dois mil e d</w:t>
      </w:r>
      <w:r w:rsidR="001C21F3">
        <w:rPr>
          <w:rFonts w:ascii="Calibri" w:hAnsi="Calibri" w:cs="Arial"/>
          <w:sz w:val="24"/>
          <w:szCs w:val="24"/>
        </w:rPr>
        <w:t>ezenove</w:t>
      </w:r>
      <w:r w:rsidRPr="005E0A91">
        <w:rPr>
          <w:rFonts w:ascii="Calibri" w:hAnsi="Calibri" w:cs="Arial"/>
          <w:sz w:val="24"/>
          <w:szCs w:val="24"/>
        </w:rPr>
        <w:t>).</w:t>
      </w:r>
    </w:p>
    <w:p w:rsidR="005E0A91" w:rsidRDefault="005E0A91" w:rsidP="005E0A91">
      <w:pPr>
        <w:spacing w:before="120" w:after="120" w:line="360" w:lineRule="auto"/>
        <w:jc w:val="center"/>
        <w:rPr>
          <w:rFonts w:ascii="Calibri" w:hAnsi="Calibri" w:cs="Arial"/>
          <w:b/>
          <w:sz w:val="24"/>
          <w:szCs w:val="24"/>
        </w:rPr>
      </w:pPr>
    </w:p>
    <w:p w:rsidR="003F37C4" w:rsidRDefault="003F37C4" w:rsidP="003F37C4">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560548" w:rsidRPr="00F814FC" w:rsidRDefault="003F37C4" w:rsidP="00207CA8">
      <w:pPr>
        <w:spacing w:before="120" w:after="120" w:line="360" w:lineRule="auto"/>
        <w:contextualSpacing/>
        <w:jc w:val="center"/>
        <w:rPr>
          <w:rFonts w:ascii="Calibri" w:hAnsi="Calibri"/>
          <w:b/>
          <w:sz w:val="24"/>
          <w:szCs w:val="24"/>
        </w:rPr>
      </w:pPr>
      <w:r>
        <w:rPr>
          <w:rFonts w:ascii="Calibri" w:hAnsi="Calibri" w:cs="Calibri"/>
          <w:sz w:val="24"/>
          <w:szCs w:val="24"/>
        </w:rPr>
        <w:t>- Prefeito Municipal -</w:t>
      </w:r>
    </w:p>
    <w:sectPr w:rsidR="00560548" w:rsidRPr="00F814FC" w:rsidSect="001015EC">
      <w:headerReference w:type="default" r:id="rId8"/>
      <w:footerReference w:type="even" r:id="rId9"/>
      <w:footerReference w:type="default" r:id="rId10"/>
      <w:pgSz w:w="11907" w:h="16840" w:code="9"/>
      <w:pgMar w:top="1417" w:right="1701" w:bottom="1417" w:left="1701"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13" w:rsidRDefault="005F4513">
      <w:r>
        <w:separator/>
      </w:r>
    </w:p>
  </w:endnote>
  <w:endnote w:type="continuationSeparator" w:id="0">
    <w:p w:rsidR="005F4513" w:rsidRDefault="005F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746A00" w:rsidP="00F4532A">
    <w:pPr>
      <w:pStyle w:val="Rodap"/>
      <w:framePr w:wrap="around" w:vAnchor="text" w:hAnchor="margin" w:xAlign="right" w:y="1"/>
      <w:rPr>
        <w:rStyle w:val="Nmerodepgina"/>
      </w:rPr>
    </w:pPr>
    <w:r>
      <w:rPr>
        <w:rStyle w:val="Nmerodepgina"/>
      </w:rPr>
      <w:fldChar w:fldCharType="begin"/>
    </w:r>
    <w:r w:rsidR="0026026B">
      <w:rPr>
        <w:rStyle w:val="Nmerodepgina"/>
      </w:rPr>
      <w:instrText xml:space="preserve">PAGE  </w:instrText>
    </w:r>
    <w:r>
      <w:rPr>
        <w:rStyle w:val="Nmerodepgina"/>
      </w:rPr>
      <w:fldChar w:fldCharType="end"/>
    </w:r>
  </w:p>
  <w:p w:rsidR="0026026B" w:rsidRDefault="0026026B"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26026B"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13" w:rsidRDefault="005F4513">
      <w:r>
        <w:separator/>
      </w:r>
    </w:p>
  </w:footnote>
  <w:footnote w:type="continuationSeparator" w:id="0">
    <w:p w:rsidR="005F4513" w:rsidRDefault="005F4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505AAE" w:rsidP="001015EC">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6026B" w:rsidRDefault="0026026B" w:rsidP="001015EC">
    <w:pPr>
      <w:pStyle w:val="Legenda"/>
    </w:pPr>
  </w:p>
  <w:p w:rsidR="0026026B" w:rsidRDefault="0026026B" w:rsidP="001015EC">
    <w:pPr>
      <w:pStyle w:val="Legenda"/>
    </w:pPr>
  </w:p>
  <w:p w:rsidR="0026026B" w:rsidRDefault="0026026B" w:rsidP="001015EC">
    <w:pPr>
      <w:pStyle w:val="Legenda"/>
    </w:pPr>
  </w:p>
  <w:p w:rsidR="0026026B" w:rsidRPr="00BE4DA8" w:rsidRDefault="0026026B" w:rsidP="001015EC">
    <w:pPr>
      <w:pStyle w:val="Legenda"/>
      <w:rPr>
        <w:sz w:val="12"/>
        <w:szCs w:val="24"/>
      </w:rPr>
    </w:pPr>
  </w:p>
  <w:p w:rsidR="0026026B" w:rsidRDefault="0026026B" w:rsidP="001C21F3">
    <w:pPr>
      <w:pStyle w:val="Legenda"/>
    </w:pPr>
    <w:r w:rsidRPr="00A01476">
      <w:rPr>
        <w:sz w:val="24"/>
        <w:szCs w:val="24"/>
      </w:rPr>
      <w:t>MUNICÍPIO DE ARARAQUARA</w:t>
    </w:r>
  </w:p>
  <w:p w:rsidR="0026026B" w:rsidRDefault="002602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460C7"/>
    <w:rsid w:val="000508F7"/>
    <w:rsid w:val="000539C1"/>
    <w:rsid w:val="000543B6"/>
    <w:rsid w:val="00073BB5"/>
    <w:rsid w:val="00081A2C"/>
    <w:rsid w:val="000827CC"/>
    <w:rsid w:val="00086752"/>
    <w:rsid w:val="00090B8E"/>
    <w:rsid w:val="000967FA"/>
    <w:rsid w:val="00096E6D"/>
    <w:rsid w:val="000A269A"/>
    <w:rsid w:val="000A4562"/>
    <w:rsid w:val="000A739A"/>
    <w:rsid w:val="000B1FA8"/>
    <w:rsid w:val="000B4CEF"/>
    <w:rsid w:val="000C04CB"/>
    <w:rsid w:val="000D1C89"/>
    <w:rsid w:val="000D6B4B"/>
    <w:rsid w:val="000D72DE"/>
    <w:rsid w:val="000F2EDE"/>
    <w:rsid w:val="000F4DE8"/>
    <w:rsid w:val="001005B8"/>
    <w:rsid w:val="00101445"/>
    <w:rsid w:val="001015EC"/>
    <w:rsid w:val="00115C30"/>
    <w:rsid w:val="0012134D"/>
    <w:rsid w:val="00121A6D"/>
    <w:rsid w:val="00123DF8"/>
    <w:rsid w:val="0012565E"/>
    <w:rsid w:val="00130406"/>
    <w:rsid w:val="0013115F"/>
    <w:rsid w:val="0013131C"/>
    <w:rsid w:val="00132E6C"/>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C21F3"/>
    <w:rsid w:val="001E6778"/>
    <w:rsid w:val="001F3721"/>
    <w:rsid w:val="001F6CF3"/>
    <w:rsid w:val="00207CA8"/>
    <w:rsid w:val="00216657"/>
    <w:rsid w:val="0022129B"/>
    <w:rsid w:val="002227CE"/>
    <w:rsid w:val="002246D2"/>
    <w:rsid w:val="00227601"/>
    <w:rsid w:val="00243292"/>
    <w:rsid w:val="00245CD5"/>
    <w:rsid w:val="0024781E"/>
    <w:rsid w:val="002522F8"/>
    <w:rsid w:val="00256344"/>
    <w:rsid w:val="0026026B"/>
    <w:rsid w:val="002707AC"/>
    <w:rsid w:val="00275869"/>
    <w:rsid w:val="002807B5"/>
    <w:rsid w:val="002852AA"/>
    <w:rsid w:val="002A0518"/>
    <w:rsid w:val="002A34BB"/>
    <w:rsid w:val="002A4763"/>
    <w:rsid w:val="002B1949"/>
    <w:rsid w:val="002B41EC"/>
    <w:rsid w:val="002B68D7"/>
    <w:rsid w:val="002C248D"/>
    <w:rsid w:val="002C2F8C"/>
    <w:rsid w:val="002C5F09"/>
    <w:rsid w:val="002C67DD"/>
    <w:rsid w:val="002C7EF9"/>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26E38"/>
    <w:rsid w:val="00330C9D"/>
    <w:rsid w:val="003373A1"/>
    <w:rsid w:val="003441F9"/>
    <w:rsid w:val="003502D3"/>
    <w:rsid w:val="003576D7"/>
    <w:rsid w:val="003665FA"/>
    <w:rsid w:val="003751BB"/>
    <w:rsid w:val="003755F3"/>
    <w:rsid w:val="0037734F"/>
    <w:rsid w:val="003779E7"/>
    <w:rsid w:val="00381A1A"/>
    <w:rsid w:val="00384D74"/>
    <w:rsid w:val="00385FAC"/>
    <w:rsid w:val="00386462"/>
    <w:rsid w:val="003901D4"/>
    <w:rsid w:val="003937BE"/>
    <w:rsid w:val="00395F87"/>
    <w:rsid w:val="003A0C88"/>
    <w:rsid w:val="003A124E"/>
    <w:rsid w:val="003A3A4A"/>
    <w:rsid w:val="003A61B6"/>
    <w:rsid w:val="003B1541"/>
    <w:rsid w:val="003B1BFA"/>
    <w:rsid w:val="003B322D"/>
    <w:rsid w:val="003C4939"/>
    <w:rsid w:val="003C7A4C"/>
    <w:rsid w:val="003D01F2"/>
    <w:rsid w:val="003D2023"/>
    <w:rsid w:val="003D307C"/>
    <w:rsid w:val="003F16DA"/>
    <w:rsid w:val="003F37C4"/>
    <w:rsid w:val="004010ED"/>
    <w:rsid w:val="0040136F"/>
    <w:rsid w:val="004018A9"/>
    <w:rsid w:val="00401F2B"/>
    <w:rsid w:val="00402903"/>
    <w:rsid w:val="0040515D"/>
    <w:rsid w:val="004122D8"/>
    <w:rsid w:val="00415BB2"/>
    <w:rsid w:val="0042077C"/>
    <w:rsid w:val="00424C25"/>
    <w:rsid w:val="0042527D"/>
    <w:rsid w:val="004265D1"/>
    <w:rsid w:val="0043257E"/>
    <w:rsid w:val="004400DF"/>
    <w:rsid w:val="004407B7"/>
    <w:rsid w:val="00443211"/>
    <w:rsid w:val="00446E49"/>
    <w:rsid w:val="00447329"/>
    <w:rsid w:val="0044739A"/>
    <w:rsid w:val="0045098A"/>
    <w:rsid w:val="00451B30"/>
    <w:rsid w:val="00453B95"/>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05AAE"/>
    <w:rsid w:val="005140F7"/>
    <w:rsid w:val="00514188"/>
    <w:rsid w:val="00514B66"/>
    <w:rsid w:val="0054020D"/>
    <w:rsid w:val="005435AB"/>
    <w:rsid w:val="005506E0"/>
    <w:rsid w:val="005525D6"/>
    <w:rsid w:val="00552F9A"/>
    <w:rsid w:val="0055542E"/>
    <w:rsid w:val="005566C2"/>
    <w:rsid w:val="00557455"/>
    <w:rsid w:val="00560548"/>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151D"/>
    <w:rsid w:val="005F4513"/>
    <w:rsid w:val="005F618A"/>
    <w:rsid w:val="00606023"/>
    <w:rsid w:val="00606038"/>
    <w:rsid w:val="00607C7F"/>
    <w:rsid w:val="00611B1E"/>
    <w:rsid w:val="00612335"/>
    <w:rsid w:val="00614370"/>
    <w:rsid w:val="00614900"/>
    <w:rsid w:val="00614963"/>
    <w:rsid w:val="0062110A"/>
    <w:rsid w:val="0063442C"/>
    <w:rsid w:val="00634CC1"/>
    <w:rsid w:val="00641CE5"/>
    <w:rsid w:val="006514E0"/>
    <w:rsid w:val="00654A5E"/>
    <w:rsid w:val="00660B55"/>
    <w:rsid w:val="00660BA9"/>
    <w:rsid w:val="00662680"/>
    <w:rsid w:val="00662BC8"/>
    <w:rsid w:val="006633EF"/>
    <w:rsid w:val="006701B4"/>
    <w:rsid w:val="00676ACD"/>
    <w:rsid w:val="00676E73"/>
    <w:rsid w:val="006801F2"/>
    <w:rsid w:val="00682A7A"/>
    <w:rsid w:val="006937A1"/>
    <w:rsid w:val="006A048D"/>
    <w:rsid w:val="006A1E32"/>
    <w:rsid w:val="006A2BA3"/>
    <w:rsid w:val="006A58A9"/>
    <w:rsid w:val="006B0A72"/>
    <w:rsid w:val="006B19F0"/>
    <w:rsid w:val="006B2425"/>
    <w:rsid w:val="006B5332"/>
    <w:rsid w:val="006B5EDB"/>
    <w:rsid w:val="006C7783"/>
    <w:rsid w:val="006C7C14"/>
    <w:rsid w:val="006D0986"/>
    <w:rsid w:val="006D39CA"/>
    <w:rsid w:val="006D5DCC"/>
    <w:rsid w:val="006E52A4"/>
    <w:rsid w:val="006E5FAA"/>
    <w:rsid w:val="006E6EC4"/>
    <w:rsid w:val="006E7B65"/>
    <w:rsid w:val="006F04E9"/>
    <w:rsid w:val="006F518C"/>
    <w:rsid w:val="006F5CC8"/>
    <w:rsid w:val="006F69DF"/>
    <w:rsid w:val="007066B8"/>
    <w:rsid w:val="00713936"/>
    <w:rsid w:val="00716DF2"/>
    <w:rsid w:val="0072134D"/>
    <w:rsid w:val="00734274"/>
    <w:rsid w:val="00741642"/>
    <w:rsid w:val="00743D28"/>
    <w:rsid w:val="00746A00"/>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E7C1E"/>
    <w:rsid w:val="007F15CF"/>
    <w:rsid w:val="007F1753"/>
    <w:rsid w:val="007F25EF"/>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5E23"/>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D38CA"/>
    <w:rsid w:val="008E0914"/>
    <w:rsid w:val="008F4834"/>
    <w:rsid w:val="008F7235"/>
    <w:rsid w:val="00901C54"/>
    <w:rsid w:val="00904E68"/>
    <w:rsid w:val="009140B5"/>
    <w:rsid w:val="009225D5"/>
    <w:rsid w:val="00922F0B"/>
    <w:rsid w:val="00925496"/>
    <w:rsid w:val="00936717"/>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04F7"/>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2058"/>
    <w:rsid w:val="00AC3EDA"/>
    <w:rsid w:val="00AC612C"/>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3C84"/>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B703E"/>
    <w:rsid w:val="00BC07D6"/>
    <w:rsid w:val="00BC3529"/>
    <w:rsid w:val="00BC4F4A"/>
    <w:rsid w:val="00BC5571"/>
    <w:rsid w:val="00BC5A7F"/>
    <w:rsid w:val="00BC7ECA"/>
    <w:rsid w:val="00BD46FC"/>
    <w:rsid w:val="00BE1BBC"/>
    <w:rsid w:val="00BE4EEC"/>
    <w:rsid w:val="00BE55AE"/>
    <w:rsid w:val="00BF06FC"/>
    <w:rsid w:val="00BF0849"/>
    <w:rsid w:val="00BF26F3"/>
    <w:rsid w:val="00BF2A72"/>
    <w:rsid w:val="00BF605D"/>
    <w:rsid w:val="00C005F9"/>
    <w:rsid w:val="00C070D6"/>
    <w:rsid w:val="00C10D8B"/>
    <w:rsid w:val="00C1716B"/>
    <w:rsid w:val="00C24D98"/>
    <w:rsid w:val="00C30E91"/>
    <w:rsid w:val="00C31A3A"/>
    <w:rsid w:val="00C32C5A"/>
    <w:rsid w:val="00C362CF"/>
    <w:rsid w:val="00C4040A"/>
    <w:rsid w:val="00C43666"/>
    <w:rsid w:val="00C519BB"/>
    <w:rsid w:val="00C52499"/>
    <w:rsid w:val="00C55263"/>
    <w:rsid w:val="00C55DEA"/>
    <w:rsid w:val="00C6092B"/>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B19DE"/>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08C9"/>
    <w:rsid w:val="00DC2A71"/>
    <w:rsid w:val="00DC2D52"/>
    <w:rsid w:val="00DC30B6"/>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10D2"/>
    <w:rsid w:val="00E92D92"/>
    <w:rsid w:val="00E9315B"/>
    <w:rsid w:val="00E959AA"/>
    <w:rsid w:val="00EA0D09"/>
    <w:rsid w:val="00EA1893"/>
    <w:rsid w:val="00EA266D"/>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3F0A"/>
    <w:rsid w:val="00F774C9"/>
    <w:rsid w:val="00F80E59"/>
    <w:rsid w:val="00F814FC"/>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CBAFA4-76B5-4C62-8FFB-748A94A3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paragraph" w:styleId="SemEspaamento">
    <w:name w:val="No Spacing"/>
    <w:uiPriority w:val="1"/>
    <w:qFormat/>
    <w:rsid w:val="0056054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EC01-9788-4EDF-857E-77DE99C3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2018-04-09T20:46:00Z</cp:lastPrinted>
  <dcterms:created xsi:type="dcterms:W3CDTF">2019-04-25T20:54:00Z</dcterms:created>
  <dcterms:modified xsi:type="dcterms:W3CDTF">2019-04-25T20:54:00Z</dcterms:modified>
</cp:coreProperties>
</file>