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15F" w:rsidRPr="007E0EB1" w:rsidRDefault="00634842" w:rsidP="0013115F">
      <w:pPr>
        <w:rPr>
          <w:rFonts w:ascii="Calibri" w:hAnsi="Calibri" w:cs="Calibri"/>
          <w:sz w:val="24"/>
          <w:szCs w:val="24"/>
        </w:rPr>
      </w:pPr>
      <w:bookmarkStart w:id="0" w:name="_GoBack"/>
      <w:bookmarkEnd w:id="0"/>
      <w:r>
        <w:rPr>
          <w:rFonts w:ascii="Calibri" w:hAnsi="Calibri" w:cs="Calibri"/>
          <w:b/>
          <w:noProof/>
          <w:sz w:val="24"/>
          <w:szCs w:val="24"/>
        </w:rPr>
        <mc:AlternateContent>
          <mc:Choice Requires="wps">
            <w:drawing>
              <wp:anchor distT="0" distB="0" distL="114300" distR="114300" simplePos="0" relativeHeight="251657728" behindDoc="1" locked="0" layoutInCell="0" allowOverlap="1">
                <wp:simplePos x="0" y="0"/>
                <wp:positionH relativeFrom="column">
                  <wp:posOffset>-13335</wp:posOffset>
                </wp:positionH>
                <wp:positionV relativeFrom="paragraph">
                  <wp:posOffset>-64135</wp:posOffset>
                </wp:positionV>
                <wp:extent cx="1704975" cy="304800"/>
                <wp:effectExtent l="0" t="0" r="2857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04800"/>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5C1F6" id="Rectangle 4" o:spid="_x0000_s1026" style="position:absolute;margin-left:-1.05pt;margin-top:-5.05pt;width:134.25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" o:allowincell="f" fillcolor="#f2f2f2"/>
            </w:pict>
          </mc:Fallback>
        </mc:AlternateContent>
      </w:r>
      <w:r w:rsidR="0013115F" w:rsidRPr="007E0EB1">
        <w:rPr>
          <w:rFonts w:ascii="Calibri" w:hAnsi="Calibri" w:cs="Calibri"/>
          <w:b/>
          <w:sz w:val="24"/>
          <w:szCs w:val="24"/>
        </w:rPr>
        <w:t xml:space="preserve"> OFÍCIO/SJ</w:t>
      </w:r>
      <w:r w:rsidR="005E0A91">
        <w:rPr>
          <w:rFonts w:ascii="Calibri" w:hAnsi="Calibri" w:cs="Calibri"/>
          <w:b/>
          <w:sz w:val="24"/>
          <w:szCs w:val="24"/>
        </w:rPr>
        <w:t>C</w:t>
      </w:r>
      <w:r w:rsidR="0013115F" w:rsidRPr="007E0EB1">
        <w:rPr>
          <w:rFonts w:ascii="Calibri" w:hAnsi="Calibri" w:cs="Calibri"/>
          <w:b/>
          <w:sz w:val="24"/>
          <w:szCs w:val="24"/>
        </w:rPr>
        <w:t xml:space="preserve"> Nº 0</w:t>
      </w:r>
      <w:r w:rsidR="002C7EF9">
        <w:rPr>
          <w:rFonts w:ascii="Calibri" w:hAnsi="Calibri" w:cs="Calibri"/>
          <w:b/>
          <w:sz w:val="24"/>
          <w:szCs w:val="24"/>
        </w:rPr>
        <w:t>100</w:t>
      </w:r>
      <w:r w:rsidR="0013115F" w:rsidRPr="007E0EB1">
        <w:rPr>
          <w:rFonts w:ascii="Calibri" w:hAnsi="Calibri" w:cs="Calibri"/>
          <w:b/>
          <w:sz w:val="24"/>
          <w:szCs w:val="24"/>
        </w:rPr>
        <w:t>/201</w:t>
      </w:r>
      <w:r w:rsidR="001015EC">
        <w:rPr>
          <w:rFonts w:ascii="Calibri" w:hAnsi="Calibri" w:cs="Calibri"/>
          <w:b/>
          <w:sz w:val="24"/>
          <w:szCs w:val="24"/>
        </w:rPr>
        <w:t>9</w:t>
      </w:r>
      <w:r w:rsidR="0013115F" w:rsidRPr="007E0EB1">
        <w:rPr>
          <w:rFonts w:ascii="Calibri" w:hAnsi="Calibri" w:cs="Calibri"/>
          <w:sz w:val="24"/>
          <w:szCs w:val="24"/>
        </w:rPr>
        <w:t xml:space="preserve">                        </w:t>
      </w:r>
      <w:r w:rsidR="0013115F">
        <w:rPr>
          <w:rFonts w:ascii="Calibri" w:hAnsi="Calibri" w:cs="Calibri"/>
          <w:sz w:val="24"/>
          <w:szCs w:val="24"/>
        </w:rPr>
        <w:t xml:space="preserve">                               </w:t>
      </w:r>
      <w:r w:rsidR="005E0A91">
        <w:rPr>
          <w:rFonts w:ascii="Calibri" w:hAnsi="Calibri" w:cs="Calibri"/>
          <w:sz w:val="24"/>
          <w:szCs w:val="24"/>
        </w:rPr>
        <w:t xml:space="preserve">   </w:t>
      </w:r>
      <w:r w:rsidR="00326E38">
        <w:rPr>
          <w:rFonts w:ascii="Calibri" w:hAnsi="Calibri" w:cs="Calibri"/>
          <w:sz w:val="24"/>
          <w:szCs w:val="24"/>
        </w:rPr>
        <w:t xml:space="preserve">  </w:t>
      </w:r>
      <w:r w:rsidR="003A3A4A">
        <w:rPr>
          <w:rFonts w:ascii="Calibri" w:hAnsi="Calibri" w:cs="Calibri"/>
          <w:sz w:val="24"/>
          <w:szCs w:val="24"/>
        </w:rPr>
        <w:t xml:space="preserve">     </w:t>
      </w:r>
      <w:r w:rsidR="0013115F" w:rsidRPr="007E0EB1">
        <w:rPr>
          <w:rFonts w:ascii="Calibri" w:hAnsi="Calibri" w:cs="Calibri"/>
          <w:sz w:val="24"/>
          <w:szCs w:val="24"/>
        </w:rPr>
        <w:t xml:space="preserve">Em </w:t>
      </w:r>
      <w:r w:rsidR="003755F3">
        <w:rPr>
          <w:rFonts w:ascii="Calibri" w:hAnsi="Calibri" w:cs="Calibri"/>
          <w:sz w:val="24"/>
          <w:szCs w:val="24"/>
        </w:rPr>
        <w:t>1</w:t>
      </w:r>
      <w:r w:rsidR="002C7EF9">
        <w:rPr>
          <w:rFonts w:ascii="Calibri" w:hAnsi="Calibri" w:cs="Calibri"/>
          <w:sz w:val="24"/>
          <w:szCs w:val="24"/>
        </w:rPr>
        <w:t>8</w:t>
      </w:r>
      <w:r w:rsidR="0013115F" w:rsidRPr="007E0EB1">
        <w:rPr>
          <w:rFonts w:ascii="Calibri" w:hAnsi="Calibri" w:cs="Calibri"/>
          <w:sz w:val="24"/>
          <w:szCs w:val="24"/>
        </w:rPr>
        <w:t xml:space="preserve"> de </w:t>
      </w:r>
      <w:r w:rsidR="00F80E59">
        <w:rPr>
          <w:rFonts w:ascii="Calibri" w:hAnsi="Calibri" w:cs="Calibri"/>
          <w:sz w:val="24"/>
          <w:szCs w:val="24"/>
        </w:rPr>
        <w:t>abril</w:t>
      </w:r>
      <w:r w:rsidR="0013115F">
        <w:rPr>
          <w:rFonts w:ascii="Calibri" w:hAnsi="Calibri" w:cs="Calibri"/>
          <w:sz w:val="24"/>
          <w:szCs w:val="24"/>
        </w:rPr>
        <w:t xml:space="preserve"> </w:t>
      </w:r>
      <w:r w:rsidR="0013115F" w:rsidRPr="007E0EB1">
        <w:rPr>
          <w:rFonts w:ascii="Calibri" w:hAnsi="Calibri" w:cs="Calibri"/>
          <w:sz w:val="24"/>
          <w:szCs w:val="24"/>
        </w:rPr>
        <w:t>de 201</w:t>
      </w:r>
      <w:r w:rsidR="001C21F3">
        <w:rPr>
          <w:rFonts w:ascii="Calibri" w:hAnsi="Calibri" w:cs="Calibri"/>
          <w:sz w:val="24"/>
          <w:szCs w:val="24"/>
        </w:rPr>
        <w:t>9</w:t>
      </w:r>
    </w:p>
    <w:p w:rsidR="0013115F" w:rsidRPr="007E0EB1" w:rsidRDefault="0013115F" w:rsidP="0013115F">
      <w:pPr>
        <w:jc w:val="both"/>
        <w:rPr>
          <w:rFonts w:ascii="Calibri" w:hAnsi="Calibri" w:cs="Calibri"/>
          <w:sz w:val="24"/>
          <w:szCs w:val="24"/>
        </w:rPr>
      </w:pPr>
    </w:p>
    <w:p w:rsidR="00326E38" w:rsidRPr="007E0EB1" w:rsidRDefault="00326E38" w:rsidP="0013115F">
      <w:pPr>
        <w:spacing w:before="120" w:after="120"/>
        <w:contextualSpacing/>
        <w:jc w:val="both"/>
        <w:rPr>
          <w:rFonts w:ascii="Calibri" w:hAnsi="Calibri" w:cs="Calibri"/>
          <w:sz w:val="24"/>
          <w:szCs w:val="24"/>
        </w:rPr>
      </w:pP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Ao</w:t>
      </w: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Excelentíssimo Senhor</w:t>
      </w:r>
    </w:p>
    <w:p w:rsidR="001015EC" w:rsidRPr="00BE4DA8" w:rsidRDefault="001015EC" w:rsidP="001015EC">
      <w:pPr>
        <w:jc w:val="both"/>
        <w:rPr>
          <w:rFonts w:ascii="Calibri" w:hAnsi="Calibri" w:cs="Calibri"/>
          <w:b/>
          <w:sz w:val="24"/>
          <w:szCs w:val="24"/>
        </w:rPr>
      </w:pPr>
      <w:r w:rsidRPr="00BE4DA8">
        <w:rPr>
          <w:rFonts w:ascii="Calibri" w:hAnsi="Calibri" w:cs="Calibri"/>
          <w:b/>
          <w:sz w:val="24"/>
          <w:szCs w:val="24"/>
        </w:rPr>
        <w:t>TENENTE SANTANA</w:t>
      </w:r>
    </w:p>
    <w:p w:rsidR="001015EC" w:rsidRPr="00BE4DA8" w:rsidRDefault="002C7EF9" w:rsidP="001015EC">
      <w:pPr>
        <w:jc w:val="both"/>
        <w:rPr>
          <w:rFonts w:ascii="Calibri" w:hAnsi="Calibri" w:cs="Calibri"/>
          <w:sz w:val="24"/>
          <w:szCs w:val="24"/>
        </w:rPr>
      </w:pPr>
      <w:r>
        <w:rPr>
          <w:rFonts w:ascii="Calibri" w:hAnsi="Calibri" w:cs="Calibri"/>
          <w:sz w:val="24"/>
          <w:szCs w:val="24"/>
        </w:rPr>
        <w:t>Vereador</w:t>
      </w:r>
      <w:r w:rsidR="00676ACD">
        <w:rPr>
          <w:rFonts w:ascii="Calibri" w:hAnsi="Calibri" w:cs="Calibri"/>
          <w:sz w:val="24"/>
          <w:szCs w:val="24"/>
        </w:rPr>
        <w:t xml:space="preserve"> e</w:t>
      </w:r>
      <w:r>
        <w:rPr>
          <w:rFonts w:ascii="Calibri" w:hAnsi="Calibri" w:cs="Calibri"/>
          <w:sz w:val="24"/>
          <w:szCs w:val="24"/>
        </w:rPr>
        <w:t xml:space="preserve"> </w:t>
      </w:r>
      <w:r w:rsidR="001015EC" w:rsidRPr="00BE4DA8">
        <w:rPr>
          <w:rFonts w:ascii="Calibri" w:hAnsi="Calibri" w:cs="Calibri"/>
          <w:sz w:val="24"/>
          <w:szCs w:val="24"/>
        </w:rPr>
        <w:t>Presidente da Câmara Municipal</w:t>
      </w:r>
    </w:p>
    <w:p w:rsidR="001015EC" w:rsidRPr="00BE4DA8" w:rsidRDefault="001015EC" w:rsidP="001015EC">
      <w:pPr>
        <w:jc w:val="both"/>
        <w:rPr>
          <w:rFonts w:ascii="Calibri" w:hAnsi="Calibri" w:cs="Calibri"/>
          <w:sz w:val="24"/>
          <w:szCs w:val="24"/>
        </w:rPr>
      </w:pPr>
      <w:r w:rsidRPr="00BE4DA8">
        <w:rPr>
          <w:rFonts w:ascii="Calibri" w:hAnsi="Calibri" w:cs="Calibri"/>
          <w:sz w:val="24"/>
          <w:szCs w:val="24"/>
        </w:rPr>
        <w:t>Rua São Bento, 887 – Centro</w:t>
      </w:r>
    </w:p>
    <w:p w:rsidR="001015EC" w:rsidRPr="00BE4DA8" w:rsidRDefault="001015EC" w:rsidP="001015EC">
      <w:pPr>
        <w:jc w:val="both"/>
        <w:rPr>
          <w:rFonts w:ascii="Calibri" w:hAnsi="Calibri" w:cs="Calibri"/>
          <w:sz w:val="24"/>
          <w:szCs w:val="24"/>
        </w:rPr>
      </w:pPr>
      <w:r w:rsidRPr="00BE4DA8">
        <w:rPr>
          <w:rFonts w:ascii="Calibri" w:hAnsi="Calibri" w:cs="Calibri"/>
          <w:b/>
          <w:sz w:val="24"/>
          <w:szCs w:val="24"/>
          <w:u w:val="single"/>
        </w:rPr>
        <w:t>14801-300 - ARARAQUARA/SP</w:t>
      </w:r>
    </w:p>
    <w:p w:rsidR="000460C7" w:rsidRDefault="000460C7" w:rsidP="001C21F3">
      <w:pPr>
        <w:tabs>
          <w:tab w:val="right" w:pos="8504"/>
        </w:tabs>
        <w:spacing w:before="120" w:after="120" w:line="360" w:lineRule="auto"/>
        <w:ind w:firstLine="709"/>
        <w:rPr>
          <w:rFonts w:ascii="Calibri" w:hAnsi="Calibri" w:cs="Calibri"/>
          <w:sz w:val="24"/>
          <w:szCs w:val="24"/>
        </w:rPr>
      </w:pPr>
    </w:p>
    <w:p w:rsidR="0013115F" w:rsidRPr="007E0EB1" w:rsidRDefault="0013115F" w:rsidP="001C21F3">
      <w:pPr>
        <w:tabs>
          <w:tab w:val="right" w:pos="8504"/>
        </w:tabs>
        <w:spacing w:before="120" w:after="120" w:line="360" w:lineRule="auto"/>
        <w:ind w:firstLine="709"/>
        <w:rPr>
          <w:rFonts w:ascii="Calibri" w:hAnsi="Calibri" w:cs="Calibri"/>
          <w:sz w:val="24"/>
          <w:szCs w:val="24"/>
        </w:rPr>
      </w:pPr>
      <w:r w:rsidRPr="007E0EB1">
        <w:rPr>
          <w:rFonts w:ascii="Calibri" w:hAnsi="Calibri" w:cs="Calibri"/>
          <w:sz w:val="24"/>
          <w:szCs w:val="24"/>
        </w:rPr>
        <w:t>Senhor Preside</w:t>
      </w:r>
      <w:r w:rsidR="002C7EF9">
        <w:rPr>
          <w:rFonts w:ascii="Calibri" w:hAnsi="Calibri" w:cs="Calibri"/>
          <w:sz w:val="24"/>
          <w:szCs w:val="24"/>
        </w:rPr>
        <w:t>nte,</w:t>
      </w:r>
    </w:p>
    <w:p w:rsidR="002C7EF9" w:rsidRDefault="0013115F" w:rsidP="000460C7">
      <w:pPr>
        <w:spacing w:before="120" w:after="120" w:line="360" w:lineRule="auto"/>
        <w:ind w:right="-1" w:firstLine="709"/>
        <w:jc w:val="both"/>
        <w:rPr>
          <w:rFonts w:ascii="Calibri" w:hAnsi="Calibri" w:cs="Arial"/>
          <w:color w:val="000000"/>
          <w:sz w:val="24"/>
          <w:szCs w:val="24"/>
          <w:shd w:val="clear" w:color="auto" w:fill="FFFFFF"/>
        </w:rPr>
      </w:pPr>
      <w:r w:rsidRPr="007E0EB1">
        <w:rPr>
          <w:rFonts w:ascii="Calibri" w:hAnsi="Calibri" w:cs="Arial"/>
          <w:color w:val="000000"/>
          <w:sz w:val="24"/>
          <w:szCs w:val="24"/>
          <w:shd w:val="clear" w:color="auto" w:fill="FFFFFF"/>
        </w:rPr>
        <w:t>Nos termos da Lei Orgânica do Município de Araraquara, encaminhamos a Vossa Excelência, a fim de ser apr</w:t>
      </w:r>
      <w:r w:rsidR="002C7EF9">
        <w:rPr>
          <w:rFonts w:ascii="Calibri" w:hAnsi="Calibri" w:cs="Arial"/>
          <w:color w:val="000000"/>
          <w:sz w:val="24"/>
          <w:szCs w:val="24"/>
          <w:shd w:val="clear" w:color="auto" w:fill="FFFFFF"/>
        </w:rPr>
        <w:t>eciado pelo Poder Legislativo, p</w:t>
      </w:r>
      <w:r w:rsidRPr="007E0EB1">
        <w:rPr>
          <w:rFonts w:ascii="Calibri" w:hAnsi="Calibri" w:cs="Arial"/>
          <w:color w:val="000000"/>
          <w:sz w:val="24"/>
          <w:szCs w:val="24"/>
          <w:shd w:val="clear" w:color="auto" w:fill="FFFFFF"/>
        </w:rPr>
        <w:t xml:space="preserve">rojeto de </w:t>
      </w:r>
      <w:r w:rsidR="002C7EF9">
        <w:rPr>
          <w:rFonts w:ascii="Calibri" w:hAnsi="Calibri" w:cs="Arial"/>
          <w:color w:val="000000"/>
          <w:sz w:val="24"/>
          <w:szCs w:val="24"/>
          <w:shd w:val="clear" w:color="auto" w:fill="FFFFFF"/>
        </w:rPr>
        <w:t>l</w:t>
      </w:r>
      <w:r w:rsidRPr="007E0EB1">
        <w:rPr>
          <w:rFonts w:ascii="Calibri" w:hAnsi="Calibri" w:cs="Arial"/>
          <w:color w:val="000000"/>
          <w:sz w:val="24"/>
          <w:szCs w:val="24"/>
          <w:shd w:val="clear" w:color="auto" w:fill="FFFFFF"/>
        </w:rPr>
        <w:t>ei que</w:t>
      </w:r>
      <w:r w:rsidR="003755F3">
        <w:rPr>
          <w:rFonts w:ascii="Calibri" w:hAnsi="Calibri" w:cs="Arial"/>
          <w:color w:val="000000"/>
          <w:sz w:val="24"/>
          <w:szCs w:val="24"/>
          <w:shd w:val="clear" w:color="auto" w:fill="FFFFFF"/>
        </w:rPr>
        <w:t xml:space="preserve"> </w:t>
      </w:r>
      <w:r w:rsidR="003A3A4A">
        <w:rPr>
          <w:rFonts w:ascii="Calibri" w:hAnsi="Calibri" w:cs="Arial"/>
          <w:color w:val="000000"/>
          <w:sz w:val="24"/>
          <w:szCs w:val="24"/>
          <w:shd w:val="clear" w:color="auto" w:fill="FFFFFF"/>
        </w:rPr>
        <w:t>d</w:t>
      </w:r>
      <w:r w:rsidR="003A3A4A" w:rsidRPr="003A3A4A">
        <w:rPr>
          <w:rFonts w:ascii="Calibri" w:hAnsi="Calibri" w:cs="Arial"/>
          <w:color w:val="000000"/>
          <w:sz w:val="24"/>
          <w:szCs w:val="24"/>
          <w:shd w:val="clear" w:color="auto" w:fill="FFFFFF"/>
        </w:rPr>
        <w:t xml:space="preserve">ispõe sobre a </w:t>
      </w:r>
      <w:r w:rsidR="002C7EF9">
        <w:rPr>
          <w:rFonts w:ascii="Calibri" w:hAnsi="Calibri" w:cs="Arial"/>
          <w:color w:val="000000"/>
          <w:sz w:val="24"/>
          <w:szCs w:val="24"/>
          <w:shd w:val="clear" w:color="auto" w:fill="FFFFFF"/>
        </w:rPr>
        <w:t xml:space="preserve">abertura de </w:t>
      </w:r>
      <w:r w:rsidR="002C7EF9">
        <w:rPr>
          <w:rFonts w:ascii="Calibri" w:hAnsi="Calibri"/>
          <w:sz w:val="24"/>
          <w:szCs w:val="24"/>
        </w:rPr>
        <w:t>um crédito a</w:t>
      </w:r>
      <w:r w:rsidR="002C7EF9" w:rsidRPr="00DB213F">
        <w:rPr>
          <w:rFonts w:ascii="Calibri" w:hAnsi="Calibri"/>
          <w:sz w:val="24"/>
          <w:szCs w:val="24"/>
        </w:rPr>
        <w:t xml:space="preserve">dicional </w:t>
      </w:r>
      <w:r w:rsidR="002C7EF9">
        <w:rPr>
          <w:rFonts w:ascii="Calibri" w:hAnsi="Calibri"/>
          <w:sz w:val="24"/>
          <w:szCs w:val="24"/>
        </w:rPr>
        <w:t>especial</w:t>
      </w:r>
      <w:r w:rsidR="002C7EF9" w:rsidRPr="00DB213F">
        <w:rPr>
          <w:rFonts w:ascii="Calibri" w:hAnsi="Calibri"/>
          <w:sz w:val="24"/>
          <w:szCs w:val="24"/>
        </w:rPr>
        <w:t>, até o</w:t>
      </w:r>
      <w:r w:rsidR="002C7EF9">
        <w:rPr>
          <w:rFonts w:ascii="Calibri" w:hAnsi="Calibri"/>
          <w:sz w:val="24"/>
          <w:szCs w:val="24"/>
        </w:rPr>
        <w:t xml:space="preserve"> limite de </w:t>
      </w:r>
      <w:r w:rsidR="002C7EF9" w:rsidRPr="00DB213F">
        <w:rPr>
          <w:rFonts w:ascii="Calibri" w:hAnsi="Calibri"/>
          <w:sz w:val="24"/>
          <w:szCs w:val="24"/>
        </w:rPr>
        <w:t xml:space="preserve">R$ </w:t>
      </w:r>
      <w:r w:rsidR="002C7EF9">
        <w:rPr>
          <w:rFonts w:ascii="Calibri" w:hAnsi="Calibri"/>
          <w:sz w:val="24"/>
          <w:szCs w:val="24"/>
        </w:rPr>
        <w:t>90</w:t>
      </w:r>
      <w:r w:rsidR="002C7EF9" w:rsidRPr="00DB213F">
        <w:rPr>
          <w:rFonts w:ascii="Calibri" w:hAnsi="Calibri"/>
          <w:sz w:val="24"/>
          <w:szCs w:val="24"/>
        </w:rPr>
        <w:t>.000,00 (</w:t>
      </w:r>
      <w:r w:rsidR="002C7EF9">
        <w:rPr>
          <w:rFonts w:ascii="Calibri" w:hAnsi="Calibri"/>
          <w:sz w:val="24"/>
          <w:szCs w:val="24"/>
        </w:rPr>
        <w:t>noventa</w:t>
      </w:r>
      <w:r w:rsidR="002C7EF9" w:rsidRPr="00DB213F">
        <w:rPr>
          <w:rFonts w:ascii="Calibri" w:hAnsi="Calibri"/>
          <w:sz w:val="24"/>
          <w:szCs w:val="24"/>
        </w:rPr>
        <w:t xml:space="preserve"> mil reais)</w:t>
      </w:r>
      <w:r w:rsidR="002C7EF9">
        <w:rPr>
          <w:rFonts w:ascii="Calibri" w:hAnsi="Calibri"/>
          <w:sz w:val="24"/>
          <w:szCs w:val="24"/>
        </w:rPr>
        <w:t>,</w:t>
      </w:r>
      <w:r w:rsidR="002C7EF9" w:rsidRPr="00DB213F">
        <w:rPr>
          <w:rFonts w:ascii="Calibri" w:hAnsi="Calibri"/>
          <w:sz w:val="24"/>
          <w:szCs w:val="24"/>
        </w:rPr>
        <w:t xml:space="preserve"> </w:t>
      </w:r>
      <w:r w:rsidR="002C7EF9" w:rsidRPr="002C7EF9">
        <w:rPr>
          <w:rFonts w:ascii="Calibri" w:hAnsi="Calibri" w:cs="Arial"/>
          <w:color w:val="000000"/>
          <w:sz w:val="24"/>
          <w:szCs w:val="24"/>
          <w:shd w:val="clear" w:color="auto" w:fill="FFFFFF"/>
        </w:rPr>
        <w:t xml:space="preserve">para atender despesas com </w:t>
      </w:r>
      <w:r w:rsidR="002C7EF9">
        <w:rPr>
          <w:rFonts w:ascii="Calibri" w:hAnsi="Calibri" w:cs="Arial"/>
          <w:color w:val="000000"/>
          <w:sz w:val="24"/>
          <w:szCs w:val="24"/>
          <w:shd w:val="clear" w:color="auto" w:fill="FFFFFF"/>
        </w:rPr>
        <w:t xml:space="preserve">a </w:t>
      </w:r>
      <w:r w:rsidR="002C7EF9" w:rsidRPr="002C7EF9">
        <w:rPr>
          <w:rFonts w:ascii="Calibri" w:hAnsi="Calibri" w:cs="Arial"/>
          <w:color w:val="000000"/>
          <w:sz w:val="24"/>
          <w:szCs w:val="24"/>
          <w:shd w:val="clear" w:color="auto" w:fill="FFFFFF"/>
        </w:rPr>
        <w:t>cessão de servidor público do Poder Legislativo a órgãos da A</w:t>
      </w:r>
      <w:r w:rsidR="002C7EF9">
        <w:rPr>
          <w:rFonts w:ascii="Calibri" w:hAnsi="Calibri" w:cs="Arial"/>
          <w:color w:val="000000"/>
          <w:sz w:val="24"/>
          <w:szCs w:val="24"/>
          <w:shd w:val="clear" w:color="auto" w:fill="FFFFFF"/>
        </w:rPr>
        <w:t>dministração Direta Municipal.</w:t>
      </w:r>
    </w:p>
    <w:p w:rsidR="002C7EF9" w:rsidRDefault="002C7EF9" w:rsidP="000460C7">
      <w:pPr>
        <w:spacing w:before="120" w:after="120" w:line="360" w:lineRule="auto"/>
        <w:ind w:right="-1" w:firstLine="709"/>
        <w:jc w:val="both"/>
        <w:rPr>
          <w:rFonts w:ascii="Calibri" w:hAnsi="Calibri" w:cs="Arial"/>
          <w:color w:val="000000"/>
          <w:sz w:val="24"/>
          <w:szCs w:val="24"/>
          <w:shd w:val="clear" w:color="auto" w:fill="FFFFFF"/>
        </w:rPr>
      </w:pPr>
      <w:r>
        <w:rPr>
          <w:rFonts w:ascii="Calibri" w:hAnsi="Calibri" w:cs="Arial"/>
          <w:color w:val="000000"/>
          <w:sz w:val="24"/>
          <w:szCs w:val="24"/>
          <w:shd w:val="clear" w:color="auto" w:fill="FFFFFF"/>
        </w:rPr>
        <w:t xml:space="preserve">O presente projeto de lei se presta a cobrir despesas relativas à cessão de servidor originário do Poder Legislativo ao Poder Executivo Municipal, em obediência ao artigo 3º da Lei nº 7.090, de 09 de setembro de 2009 – em específico, </w:t>
      </w:r>
      <w:r w:rsidR="00676ACD">
        <w:rPr>
          <w:rFonts w:ascii="Calibri" w:hAnsi="Calibri" w:cs="Arial"/>
          <w:color w:val="000000"/>
          <w:sz w:val="24"/>
          <w:szCs w:val="24"/>
          <w:shd w:val="clear" w:color="auto" w:fill="FFFFFF"/>
        </w:rPr>
        <w:t xml:space="preserve">referindo-se à cessão </w:t>
      </w:r>
      <w:r>
        <w:rPr>
          <w:rFonts w:ascii="Calibri" w:hAnsi="Calibri" w:cs="Arial"/>
          <w:color w:val="000000"/>
          <w:sz w:val="24"/>
          <w:szCs w:val="24"/>
          <w:shd w:val="clear" w:color="auto" w:fill="FFFFFF"/>
        </w:rPr>
        <w:t xml:space="preserve">instrumentalizada por meio da Portaria </w:t>
      </w:r>
      <w:r w:rsidR="00676ACD">
        <w:rPr>
          <w:rFonts w:ascii="Calibri" w:hAnsi="Calibri" w:cs="Arial"/>
          <w:color w:val="000000"/>
          <w:sz w:val="24"/>
          <w:szCs w:val="24"/>
          <w:shd w:val="clear" w:color="auto" w:fill="FFFFFF"/>
        </w:rPr>
        <w:t xml:space="preserve">nº </w:t>
      </w:r>
      <w:r>
        <w:rPr>
          <w:rFonts w:ascii="Calibri" w:hAnsi="Calibri" w:cs="Arial"/>
          <w:color w:val="000000"/>
          <w:sz w:val="24"/>
          <w:szCs w:val="24"/>
          <w:shd w:val="clear" w:color="auto" w:fill="FFFFFF"/>
        </w:rPr>
        <w:t xml:space="preserve">2548, de 16 de abril de 2019, expedida pelo Excelentíssimo Senhor Presidente da Câmara </w:t>
      </w:r>
      <w:r w:rsidR="00676ACD">
        <w:rPr>
          <w:rFonts w:ascii="Calibri" w:hAnsi="Calibri" w:cs="Arial"/>
          <w:color w:val="000000"/>
          <w:sz w:val="24"/>
          <w:szCs w:val="24"/>
          <w:shd w:val="clear" w:color="auto" w:fill="FFFFFF"/>
        </w:rPr>
        <w:t>de Araraquara.</w:t>
      </w:r>
    </w:p>
    <w:p w:rsidR="0013115F" w:rsidRDefault="00676ACD" w:rsidP="000460C7">
      <w:pPr>
        <w:spacing w:before="120" w:after="120" w:line="360" w:lineRule="auto"/>
        <w:ind w:right="-1" w:firstLine="709"/>
        <w:jc w:val="both"/>
        <w:rPr>
          <w:rFonts w:ascii="Calibri" w:hAnsi="Calibri"/>
          <w:sz w:val="24"/>
          <w:szCs w:val="24"/>
        </w:rPr>
      </w:pPr>
      <w:r>
        <w:rPr>
          <w:rFonts w:ascii="Calibri" w:hAnsi="Calibri"/>
          <w:sz w:val="24"/>
          <w:szCs w:val="24"/>
        </w:rPr>
        <w:t>Diante do exposto, entendemos</w:t>
      </w:r>
      <w:r w:rsidR="0013115F">
        <w:rPr>
          <w:rFonts w:ascii="Calibri" w:hAnsi="Calibri"/>
          <w:sz w:val="24"/>
          <w:szCs w:val="24"/>
        </w:rPr>
        <w:t xml:space="preserve"> estar plenamente just</w:t>
      </w:r>
      <w:r w:rsidR="00A71863">
        <w:rPr>
          <w:rFonts w:ascii="Calibri" w:hAnsi="Calibri"/>
          <w:sz w:val="24"/>
          <w:szCs w:val="24"/>
        </w:rPr>
        <w:t>ificado</w:t>
      </w:r>
      <w:r w:rsidR="0013115F">
        <w:rPr>
          <w:rFonts w:ascii="Calibri" w:hAnsi="Calibri"/>
          <w:sz w:val="24"/>
          <w:szCs w:val="24"/>
        </w:rPr>
        <w:t xml:space="preserve"> o presente projeto. Por julgarmos esta propositura como medida de urgência, solicitamos seja este Projeto de Lei apreciado dentro do menor prazo possível, nos termos do artigo 80 da Lei Orgânica Municipal. </w:t>
      </w:r>
    </w:p>
    <w:p w:rsidR="0013115F" w:rsidRDefault="0013115F" w:rsidP="00B33C84">
      <w:pPr>
        <w:spacing w:before="120" w:after="120" w:line="360" w:lineRule="auto"/>
        <w:ind w:firstLine="709"/>
        <w:contextualSpacing/>
        <w:jc w:val="both"/>
        <w:rPr>
          <w:rFonts w:ascii="Calibri" w:hAnsi="Calibri"/>
          <w:sz w:val="24"/>
          <w:szCs w:val="24"/>
        </w:rPr>
      </w:pPr>
      <w:r>
        <w:rPr>
          <w:rFonts w:ascii="Calibri" w:hAnsi="Calibri"/>
          <w:sz w:val="24"/>
          <w:szCs w:val="24"/>
        </w:rPr>
        <w:t>Ao ensejo, aproveit</w:t>
      </w:r>
      <w:r w:rsidR="00676ACD">
        <w:rPr>
          <w:rFonts w:ascii="Calibri" w:hAnsi="Calibri"/>
          <w:sz w:val="24"/>
          <w:szCs w:val="24"/>
        </w:rPr>
        <w:t>amos</w:t>
      </w:r>
      <w:r>
        <w:rPr>
          <w:rFonts w:ascii="Calibri" w:hAnsi="Calibri"/>
          <w:sz w:val="24"/>
          <w:szCs w:val="24"/>
        </w:rPr>
        <w:t xml:space="preserve"> a oportunidade para renovar os meus protestos de estima e de apreço.</w:t>
      </w:r>
    </w:p>
    <w:p w:rsidR="0013115F" w:rsidRDefault="0013115F" w:rsidP="00B33C84">
      <w:pPr>
        <w:tabs>
          <w:tab w:val="left" w:pos="2835"/>
        </w:tabs>
        <w:spacing w:before="120" w:after="120"/>
        <w:contextualSpacing/>
        <w:jc w:val="center"/>
        <w:rPr>
          <w:rFonts w:ascii="Calibri" w:hAnsi="Calibri" w:cs="Calibri"/>
          <w:b/>
          <w:sz w:val="24"/>
          <w:szCs w:val="24"/>
        </w:rPr>
      </w:pPr>
      <w:r>
        <w:rPr>
          <w:rFonts w:ascii="Calibri" w:hAnsi="Calibri" w:cs="Calibri"/>
          <w:b/>
          <w:sz w:val="24"/>
          <w:szCs w:val="24"/>
        </w:rPr>
        <w:t>EDINHO SILVA</w:t>
      </w:r>
    </w:p>
    <w:p w:rsidR="00115C30" w:rsidRPr="00AC2058" w:rsidRDefault="0013115F" w:rsidP="00AC2058">
      <w:pPr>
        <w:tabs>
          <w:tab w:val="left" w:pos="2835"/>
        </w:tabs>
        <w:spacing w:before="120" w:after="120"/>
        <w:contextualSpacing/>
        <w:jc w:val="center"/>
        <w:rPr>
          <w:rFonts w:ascii="Calibri" w:hAnsi="Calibri"/>
          <w:b/>
          <w:sz w:val="24"/>
          <w:szCs w:val="24"/>
          <w:u w:val="single"/>
        </w:rPr>
      </w:pPr>
      <w:r>
        <w:rPr>
          <w:rFonts w:ascii="Calibri" w:hAnsi="Calibri" w:cs="Calibri"/>
          <w:sz w:val="24"/>
          <w:szCs w:val="24"/>
        </w:rPr>
        <w:t xml:space="preserve">- </w:t>
      </w:r>
      <w:r w:rsidR="00A71863">
        <w:rPr>
          <w:rFonts w:ascii="Calibri" w:hAnsi="Calibri" w:cs="Calibri"/>
          <w:sz w:val="24"/>
          <w:szCs w:val="24"/>
        </w:rPr>
        <w:t>Prefeito Municipal</w:t>
      </w:r>
      <w:r>
        <w:rPr>
          <w:rFonts w:ascii="Calibri" w:hAnsi="Calibri" w:cs="Calibri"/>
          <w:sz w:val="24"/>
          <w:szCs w:val="24"/>
        </w:rPr>
        <w:t xml:space="preserve"> -</w:t>
      </w:r>
      <w:r w:rsidR="005C55D8">
        <w:rPr>
          <w:rFonts w:ascii="Calibri" w:hAnsi="Calibri"/>
          <w:sz w:val="24"/>
          <w:szCs w:val="24"/>
          <w:u w:val="single"/>
        </w:rPr>
        <w:br w:type="page"/>
      </w:r>
      <w:r w:rsidR="00115C30" w:rsidRPr="00AC2058">
        <w:rPr>
          <w:rFonts w:ascii="Calibri" w:hAnsi="Calibri"/>
          <w:b/>
          <w:sz w:val="24"/>
          <w:szCs w:val="24"/>
          <w:u w:val="single"/>
        </w:rPr>
        <w:lastRenderedPageBreak/>
        <w:t>PROJETO DE LEI Nº</w:t>
      </w:r>
    </w:p>
    <w:p w:rsidR="00115C30" w:rsidRPr="00115C30" w:rsidRDefault="00115C30" w:rsidP="00115C30">
      <w:pPr>
        <w:spacing w:before="120" w:after="120" w:line="360" w:lineRule="auto"/>
        <w:ind w:firstLine="709"/>
        <w:jc w:val="both"/>
        <w:rPr>
          <w:rFonts w:ascii="Calibri" w:hAnsi="Calibri" w:cs="Calibri"/>
          <w:b/>
          <w:bCs/>
          <w:sz w:val="24"/>
          <w:szCs w:val="24"/>
        </w:rPr>
      </w:pPr>
    </w:p>
    <w:p w:rsidR="00115C30" w:rsidRPr="009E04F7" w:rsidRDefault="00676ACD" w:rsidP="00676ACD">
      <w:pPr>
        <w:tabs>
          <w:tab w:val="left" w:pos="9099"/>
        </w:tabs>
        <w:spacing w:before="120" w:after="120"/>
        <w:ind w:left="3402"/>
        <w:jc w:val="both"/>
        <w:rPr>
          <w:rFonts w:ascii="Calibri" w:hAnsi="Calibri"/>
          <w:sz w:val="24"/>
          <w:szCs w:val="24"/>
        </w:rPr>
      </w:pPr>
      <w:r w:rsidRPr="009E04F7">
        <w:rPr>
          <w:rFonts w:ascii="Calibri" w:hAnsi="Calibri"/>
          <w:sz w:val="24"/>
          <w:szCs w:val="24"/>
        </w:rPr>
        <w:t>Dispõe sobre a abertura de Crédito Adicional Especial e dá outras providências.</w:t>
      </w:r>
    </w:p>
    <w:p w:rsidR="00676ACD" w:rsidRPr="00115C30" w:rsidRDefault="00676ACD" w:rsidP="00115C30">
      <w:pPr>
        <w:tabs>
          <w:tab w:val="left" w:pos="9099"/>
        </w:tabs>
        <w:spacing w:before="120" w:after="120" w:line="360" w:lineRule="auto"/>
        <w:ind w:left="3402"/>
        <w:jc w:val="both"/>
        <w:rPr>
          <w:rFonts w:ascii="Calibri" w:hAnsi="Calibri"/>
          <w:sz w:val="24"/>
          <w:szCs w:val="24"/>
        </w:rPr>
      </w:pPr>
    </w:p>
    <w:p w:rsidR="00676ACD" w:rsidRPr="00676ACD" w:rsidRDefault="00676ACD" w:rsidP="00676ACD">
      <w:pPr>
        <w:tabs>
          <w:tab w:val="left" w:pos="2835"/>
        </w:tabs>
        <w:ind w:hanging="720"/>
        <w:jc w:val="both"/>
        <w:rPr>
          <w:rFonts w:ascii="Calibri" w:hAnsi="Calibri" w:cs="Calibri"/>
          <w:b/>
          <w:bCs/>
          <w:sz w:val="24"/>
          <w:szCs w:val="24"/>
        </w:rPr>
      </w:pPr>
      <w:r>
        <w:rPr>
          <w:rFonts w:ascii="Calibri" w:hAnsi="Calibri"/>
          <w:sz w:val="24"/>
          <w:szCs w:val="24"/>
        </w:rPr>
        <w:tab/>
      </w:r>
      <w:r w:rsidRPr="00676ACD">
        <w:rPr>
          <w:rFonts w:ascii="Calibri" w:hAnsi="Calibri" w:cs="Calibri"/>
          <w:b/>
          <w:bCs/>
          <w:sz w:val="24"/>
          <w:szCs w:val="24"/>
        </w:rPr>
        <w:t xml:space="preserve">                                          </w:t>
      </w:r>
      <w:r>
        <w:rPr>
          <w:rFonts w:ascii="Calibri" w:hAnsi="Calibri" w:cs="Calibri"/>
          <w:b/>
          <w:bCs/>
          <w:sz w:val="24"/>
          <w:szCs w:val="24"/>
        </w:rPr>
        <w:t>Art. 1</w:t>
      </w:r>
      <w:r w:rsidRPr="00676ACD">
        <w:rPr>
          <w:rFonts w:ascii="Calibri" w:hAnsi="Calibri" w:cs="Calibri"/>
          <w:b/>
          <w:bCs/>
          <w:sz w:val="24"/>
          <w:szCs w:val="24"/>
        </w:rPr>
        <w:t>º</w:t>
      </w:r>
      <w:r w:rsidRPr="00676ACD">
        <w:rPr>
          <w:rFonts w:ascii="Calibri" w:hAnsi="Calibri" w:cs="Calibri"/>
          <w:sz w:val="24"/>
          <w:szCs w:val="24"/>
        </w:rPr>
        <w:t xml:space="preserve"> </w:t>
      </w:r>
      <w:r w:rsidRPr="00676ACD">
        <w:rPr>
          <w:rFonts w:ascii="Calibri" w:hAnsi="Calibri"/>
          <w:sz w:val="24"/>
          <w:szCs w:val="24"/>
        </w:rPr>
        <w:t xml:space="preserve">Fica o Poder Executivo autorizado a abrir um Crédito Adicional Especial, até o limite de R$ 90.000,00 (noventa mil reais), para atender despesas com cessão de servidor público do Poder Legislativo a órgãos da </w:t>
      </w:r>
      <w:r>
        <w:rPr>
          <w:rFonts w:ascii="Calibri" w:hAnsi="Calibri"/>
          <w:sz w:val="24"/>
          <w:szCs w:val="24"/>
        </w:rPr>
        <w:t>Administração Direta Municipal,</w:t>
      </w:r>
      <w:r w:rsidRPr="00676ACD">
        <w:rPr>
          <w:rFonts w:ascii="Calibri" w:hAnsi="Calibri"/>
          <w:sz w:val="24"/>
          <w:szCs w:val="24"/>
        </w:rPr>
        <w:t xml:space="preserve"> conforme demonstrativo abaixo:</w:t>
      </w:r>
      <w:r w:rsidRPr="00676ACD">
        <w:rPr>
          <w:rFonts w:ascii="Calibri" w:hAnsi="Calibri" w:cs="Calibri"/>
          <w:b/>
          <w:bCs/>
          <w:sz w:val="24"/>
          <w:szCs w:val="24"/>
        </w:rPr>
        <w:t xml:space="preserve">                                                 </w:t>
      </w:r>
    </w:p>
    <w:p w:rsidR="00676ACD" w:rsidRPr="00676ACD" w:rsidRDefault="00676ACD" w:rsidP="00676ACD">
      <w:pPr>
        <w:rPr>
          <w:rFonts w:ascii="Calibri" w:hAnsi="Calibri" w:cs="Calibri"/>
          <w:sz w:val="24"/>
          <w:szCs w:val="24"/>
        </w:rPr>
      </w:pPr>
    </w:p>
    <w:tbl>
      <w:tblPr>
        <w:tblW w:w="9139" w:type="dxa"/>
        <w:tblInd w:w="70" w:type="dxa"/>
        <w:tblLayout w:type="fixed"/>
        <w:tblCellMar>
          <w:left w:w="70" w:type="dxa"/>
          <w:right w:w="70" w:type="dxa"/>
        </w:tblCellMar>
        <w:tblLook w:val="0000" w:firstRow="0" w:lastRow="0" w:firstColumn="0" w:lastColumn="0" w:noHBand="0" w:noVBand="0"/>
      </w:tblPr>
      <w:tblGrid>
        <w:gridCol w:w="1276"/>
        <w:gridCol w:w="992"/>
        <w:gridCol w:w="5245"/>
        <w:gridCol w:w="425"/>
        <w:gridCol w:w="1201"/>
      </w:tblGrid>
      <w:tr w:rsidR="00676ACD" w:rsidRPr="00676ACD" w:rsidTr="00676ACD">
        <w:trPr>
          <w:trHeight w:val="295"/>
        </w:trPr>
        <w:tc>
          <w:tcPr>
            <w:tcW w:w="1276"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02</w:t>
            </w:r>
          </w:p>
        </w:tc>
        <w:tc>
          <w:tcPr>
            <w:tcW w:w="7863" w:type="dxa"/>
            <w:gridSpan w:val="4"/>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PODER EXECUTIVO</w:t>
            </w:r>
          </w:p>
        </w:tc>
      </w:tr>
      <w:tr w:rsidR="00676ACD" w:rsidRPr="00676ACD" w:rsidTr="00676ACD">
        <w:trPr>
          <w:trHeight w:val="295"/>
        </w:trPr>
        <w:tc>
          <w:tcPr>
            <w:tcW w:w="1276"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02.20</w:t>
            </w:r>
          </w:p>
        </w:tc>
        <w:tc>
          <w:tcPr>
            <w:tcW w:w="7863" w:type="dxa"/>
            <w:gridSpan w:val="4"/>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b/>
                <w:bCs/>
                <w:sz w:val="24"/>
                <w:szCs w:val="24"/>
              </w:rPr>
            </w:pPr>
            <w:r w:rsidRPr="00676ACD">
              <w:rPr>
                <w:rFonts w:ascii="Calibri" w:hAnsi="Calibri" w:cs="Calibri"/>
                <w:b/>
                <w:sz w:val="24"/>
                <w:szCs w:val="24"/>
              </w:rPr>
              <w:t>SECRETARIA MUNICIPAL DE JUSTIÇA E CIDADANIA</w:t>
            </w:r>
          </w:p>
        </w:tc>
      </w:tr>
      <w:tr w:rsidR="00676ACD" w:rsidRPr="00676ACD" w:rsidTr="00676ACD">
        <w:trPr>
          <w:trHeight w:val="270"/>
        </w:trPr>
        <w:tc>
          <w:tcPr>
            <w:tcW w:w="1276"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02.20.01.</w:t>
            </w:r>
          </w:p>
        </w:tc>
        <w:tc>
          <w:tcPr>
            <w:tcW w:w="7863" w:type="dxa"/>
            <w:gridSpan w:val="4"/>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b/>
                <w:bCs/>
                <w:sz w:val="24"/>
                <w:szCs w:val="24"/>
              </w:rPr>
            </w:pPr>
            <w:r w:rsidRPr="00676ACD">
              <w:rPr>
                <w:rFonts w:ascii="Calibri" w:hAnsi="Calibri" w:cs="Calibri"/>
                <w:b/>
                <w:sz w:val="24"/>
                <w:szCs w:val="24"/>
              </w:rPr>
              <w:t>COORDENADORIA EXECUTIVA DE JUSTIÇA E CIDADANIA</w:t>
            </w:r>
          </w:p>
        </w:tc>
      </w:tr>
      <w:tr w:rsidR="00676ACD" w:rsidRPr="00676ACD" w:rsidTr="00676ACD">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u w:val="single"/>
              </w:rPr>
            </w:pPr>
            <w:r w:rsidRPr="00676ACD">
              <w:rPr>
                <w:rFonts w:ascii="Calibri" w:hAnsi="Calibri"/>
                <w:b/>
                <w:bCs/>
                <w:sz w:val="24"/>
                <w:szCs w:val="24"/>
                <w:u w:val="single"/>
              </w:rPr>
              <w:t>FUNCIONAL PROGRAMÁTICA</w:t>
            </w:r>
          </w:p>
        </w:tc>
      </w:tr>
      <w:tr w:rsidR="00676ACD" w:rsidRPr="00676ACD" w:rsidTr="00676A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02</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Judiciária</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r>
      <w:tr w:rsidR="00676ACD" w:rsidRPr="00676ACD" w:rsidTr="00676A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02.062</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Defesa do Interesse Público no Processo Judiciário</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u w:val="single"/>
              </w:rPr>
            </w:pPr>
          </w:p>
        </w:tc>
      </w:tr>
      <w:tr w:rsidR="00676ACD" w:rsidRPr="00676ACD" w:rsidTr="00676A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02.062.0028</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Negócios Jurídicos</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u w:val="single"/>
              </w:rPr>
            </w:pPr>
          </w:p>
        </w:tc>
      </w:tr>
      <w:tr w:rsidR="00676ACD" w:rsidRPr="00676ACD" w:rsidTr="00676A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02.062.0028.2</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u w:val="single"/>
              </w:rPr>
            </w:pPr>
          </w:p>
        </w:tc>
      </w:tr>
      <w:tr w:rsidR="00676ACD" w:rsidRPr="00676ACD" w:rsidTr="00676ACD">
        <w:trPr>
          <w:cantSplit/>
          <w:trHeight w:val="325"/>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02.062.0028.2. 017</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Manutenção das Atividades</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center"/>
              <w:rPr>
                <w:rFonts w:ascii="Calibri" w:hAnsi="Calibri"/>
                <w:sz w:val="24"/>
                <w:szCs w:val="24"/>
              </w:rPr>
            </w:pPr>
            <w:r w:rsidRPr="00676ACD">
              <w:rPr>
                <w:rFonts w:ascii="Calibri" w:hAnsi="Calibri"/>
                <w:sz w:val="24"/>
                <w:szCs w:val="24"/>
              </w:rPr>
              <w:t>R$</w:t>
            </w: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right"/>
              <w:rPr>
                <w:rFonts w:ascii="Calibri" w:hAnsi="Calibri"/>
                <w:sz w:val="24"/>
                <w:szCs w:val="24"/>
              </w:rPr>
            </w:pPr>
            <w:r w:rsidRPr="00676ACD">
              <w:rPr>
                <w:rFonts w:ascii="Calibri" w:hAnsi="Calibri"/>
                <w:sz w:val="24"/>
                <w:szCs w:val="24"/>
              </w:rPr>
              <w:t>90.000,00</w:t>
            </w:r>
          </w:p>
        </w:tc>
      </w:tr>
      <w:tr w:rsidR="00676ACD" w:rsidRPr="00676ACD" w:rsidTr="00676ACD">
        <w:trPr>
          <w:cantSplit/>
          <w:trHeight w:val="206"/>
        </w:trPr>
        <w:tc>
          <w:tcPr>
            <w:tcW w:w="9139" w:type="dxa"/>
            <w:gridSpan w:val="5"/>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u w:val="single"/>
              </w:rPr>
            </w:pPr>
            <w:r w:rsidRPr="00676ACD">
              <w:rPr>
                <w:rFonts w:ascii="Calibri" w:hAnsi="Calibri"/>
                <w:b/>
                <w:bCs/>
                <w:sz w:val="24"/>
                <w:szCs w:val="24"/>
                <w:u w:val="single"/>
              </w:rPr>
              <w:t>CATEGORIA ECONÔMICA</w:t>
            </w:r>
          </w:p>
        </w:tc>
      </w:tr>
      <w:tr w:rsidR="00676ACD" w:rsidRPr="00676ACD" w:rsidTr="00676AC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3.1.90.96</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Ressarcimento de Despesas de Pessoal Requisitado</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center"/>
              <w:rPr>
                <w:rFonts w:ascii="Calibri" w:hAnsi="Calibri"/>
                <w:sz w:val="24"/>
                <w:szCs w:val="24"/>
              </w:rPr>
            </w:pPr>
            <w:r w:rsidRPr="00676ACD">
              <w:rPr>
                <w:rFonts w:ascii="Calibri" w:hAnsi="Calibri"/>
                <w:sz w:val="24"/>
                <w:szCs w:val="24"/>
              </w:rPr>
              <w:t>R$</w:t>
            </w: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right"/>
              <w:rPr>
                <w:rFonts w:ascii="Calibri" w:hAnsi="Calibri"/>
                <w:sz w:val="24"/>
                <w:szCs w:val="24"/>
              </w:rPr>
            </w:pPr>
            <w:r w:rsidRPr="00676ACD">
              <w:rPr>
                <w:rFonts w:ascii="Calibri" w:hAnsi="Calibri"/>
                <w:sz w:val="24"/>
                <w:szCs w:val="24"/>
              </w:rPr>
              <w:t>90.000,00</w:t>
            </w:r>
          </w:p>
        </w:tc>
      </w:tr>
      <w:tr w:rsidR="00676ACD" w:rsidRPr="00676ACD" w:rsidTr="00676A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01 – Próprio</w:t>
            </w:r>
          </w:p>
        </w:tc>
      </w:tr>
    </w:tbl>
    <w:p w:rsidR="00676ACD" w:rsidRPr="00676ACD" w:rsidRDefault="00676ACD" w:rsidP="00676ACD">
      <w:pPr>
        <w:rPr>
          <w:rFonts w:ascii="Calibri" w:hAnsi="Calibri" w:cs="Calibri"/>
          <w:b/>
          <w:bCs/>
          <w:sz w:val="24"/>
          <w:szCs w:val="24"/>
        </w:rPr>
      </w:pPr>
    </w:p>
    <w:p w:rsidR="00676ACD" w:rsidRPr="00676ACD" w:rsidRDefault="00676ACD" w:rsidP="00676ACD">
      <w:pPr>
        <w:tabs>
          <w:tab w:val="left" w:pos="2835"/>
        </w:tabs>
        <w:jc w:val="both"/>
        <w:rPr>
          <w:rFonts w:ascii="Calibri" w:hAnsi="Calibri" w:cs="Calibri"/>
          <w:b/>
          <w:bCs/>
          <w:sz w:val="24"/>
          <w:szCs w:val="24"/>
        </w:rPr>
      </w:pPr>
      <w:r w:rsidRPr="00676ACD">
        <w:rPr>
          <w:rFonts w:ascii="Calibri" w:hAnsi="Calibri" w:cs="Calibri"/>
          <w:b/>
          <w:bCs/>
          <w:sz w:val="24"/>
          <w:szCs w:val="24"/>
        </w:rPr>
        <w:t xml:space="preserve">                                          Art. 2º</w:t>
      </w:r>
      <w:r w:rsidRPr="00676ACD">
        <w:rPr>
          <w:rFonts w:ascii="Calibri" w:hAnsi="Calibri" w:cs="Calibri"/>
          <w:sz w:val="24"/>
          <w:szCs w:val="24"/>
        </w:rPr>
        <w:t xml:space="preserve"> O crédito autorizado no artigo anterior será coberto com recursos orçamentários provenientes de anulação parcial da dotação abaixo e especificadas:</w:t>
      </w:r>
    </w:p>
    <w:p w:rsidR="00676ACD" w:rsidRPr="00676ACD" w:rsidRDefault="00676ACD" w:rsidP="00676ACD">
      <w:pPr>
        <w:tabs>
          <w:tab w:val="left" w:pos="2835"/>
        </w:tabs>
        <w:jc w:val="both"/>
        <w:rPr>
          <w:rFonts w:ascii="Calibri" w:hAnsi="Calibri" w:cs="Calibri"/>
          <w:b/>
          <w:bCs/>
          <w:sz w:val="24"/>
          <w:szCs w:val="24"/>
        </w:rPr>
      </w:pPr>
    </w:p>
    <w:tbl>
      <w:tblPr>
        <w:tblW w:w="9139" w:type="dxa"/>
        <w:tblInd w:w="70" w:type="dxa"/>
        <w:tblLayout w:type="fixed"/>
        <w:tblCellMar>
          <w:left w:w="70" w:type="dxa"/>
          <w:right w:w="70" w:type="dxa"/>
        </w:tblCellMar>
        <w:tblLook w:val="0000" w:firstRow="0" w:lastRow="0" w:firstColumn="0" w:lastColumn="0" w:noHBand="0" w:noVBand="0"/>
      </w:tblPr>
      <w:tblGrid>
        <w:gridCol w:w="1276"/>
        <w:gridCol w:w="992"/>
        <w:gridCol w:w="5245"/>
        <w:gridCol w:w="425"/>
        <w:gridCol w:w="1201"/>
      </w:tblGrid>
      <w:tr w:rsidR="00676ACD" w:rsidRPr="00676ACD" w:rsidTr="00676ACD">
        <w:trPr>
          <w:trHeight w:val="295"/>
        </w:trPr>
        <w:tc>
          <w:tcPr>
            <w:tcW w:w="1276"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02</w:t>
            </w:r>
          </w:p>
        </w:tc>
        <w:tc>
          <w:tcPr>
            <w:tcW w:w="7863" w:type="dxa"/>
            <w:gridSpan w:val="4"/>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PODER EXECUTIVO</w:t>
            </w:r>
          </w:p>
        </w:tc>
      </w:tr>
      <w:tr w:rsidR="00676ACD" w:rsidRPr="00676ACD" w:rsidTr="00676ACD">
        <w:trPr>
          <w:trHeight w:val="295"/>
        </w:trPr>
        <w:tc>
          <w:tcPr>
            <w:tcW w:w="1276"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02.08</w:t>
            </w:r>
          </w:p>
        </w:tc>
        <w:tc>
          <w:tcPr>
            <w:tcW w:w="7863" w:type="dxa"/>
            <w:gridSpan w:val="4"/>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b/>
                <w:bCs/>
                <w:sz w:val="24"/>
                <w:szCs w:val="24"/>
              </w:rPr>
            </w:pPr>
            <w:r w:rsidRPr="00676ACD">
              <w:rPr>
                <w:rFonts w:ascii="Calibri" w:hAnsi="Calibri" w:cs="Calibri"/>
                <w:b/>
                <w:sz w:val="24"/>
                <w:szCs w:val="24"/>
              </w:rPr>
              <w:t>SECRETARIA MUNICIPAL DE OBRAS E SERVIÇOS PÚBLICOS</w:t>
            </w:r>
          </w:p>
        </w:tc>
      </w:tr>
      <w:tr w:rsidR="00676ACD" w:rsidRPr="00676ACD" w:rsidTr="00676ACD">
        <w:trPr>
          <w:trHeight w:val="270"/>
        </w:trPr>
        <w:tc>
          <w:tcPr>
            <w:tcW w:w="1276"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rPr>
            </w:pPr>
            <w:r w:rsidRPr="00676ACD">
              <w:rPr>
                <w:rFonts w:ascii="Calibri" w:hAnsi="Calibri"/>
                <w:b/>
                <w:bCs/>
                <w:sz w:val="24"/>
                <w:szCs w:val="24"/>
              </w:rPr>
              <w:t>02.08.01</w:t>
            </w:r>
          </w:p>
        </w:tc>
        <w:tc>
          <w:tcPr>
            <w:tcW w:w="7863" w:type="dxa"/>
            <w:gridSpan w:val="4"/>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b/>
                <w:bCs/>
                <w:sz w:val="24"/>
                <w:szCs w:val="24"/>
              </w:rPr>
            </w:pPr>
            <w:r w:rsidRPr="00676ACD">
              <w:rPr>
                <w:rFonts w:ascii="Calibri" w:hAnsi="Calibri" w:cs="Calibri"/>
                <w:b/>
                <w:sz w:val="24"/>
                <w:szCs w:val="24"/>
              </w:rPr>
              <w:t>COORDENADORIA EXECUTIVA DAS OBRAS PÚBLICAS</w:t>
            </w:r>
          </w:p>
        </w:tc>
      </w:tr>
      <w:tr w:rsidR="00676ACD" w:rsidRPr="00676ACD" w:rsidTr="00676ACD">
        <w:trPr>
          <w:cantSplit/>
          <w:trHeight w:val="267"/>
        </w:trPr>
        <w:tc>
          <w:tcPr>
            <w:tcW w:w="9139" w:type="dxa"/>
            <w:gridSpan w:val="5"/>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u w:val="single"/>
              </w:rPr>
            </w:pPr>
            <w:r w:rsidRPr="00676ACD">
              <w:rPr>
                <w:rFonts w:ascii="Calibri" w:hAnsi="Calibri"/>
                <w:b/>
                <w:bCs/>
                <w:sz w:val="24"/>
                <w:szCs w:val="24"/>
                <w:u w:val="single"/>
              </w:rPr>
              <w:t>FUNCIONAL PROGRAMÁTICA</w:t>
            </w:r>
          </w:p>
        </w:tc>
      </w:tr>
      <w:tr w:rsidR="00676ACD" w:rsidRPr="00676ACD" w:rsidTr="00676A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15</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 xml:space="preserve">Urbanismo </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r>
      <w:tr w:rsidR="00676ACD" w:rsidRPr="00676ACD" w:rsidTr="00676A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15.451</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Infra-Estrutura Urbana</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u w:val="single"/>
              </w:rPr>
            </w:pPr>
          </w:p>
        </w:tc>
      </w:tr>
      <w:tr w:rsidR="00676ACD" w:rsidRPr="00676ACD" w:rsidTr="00676A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15.451.0065</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Construção, Manutenção, Ampliação E Conservação Do Sistema Viário</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u w:val="single"/>
              </w:rPr>
            </w:pPr>
          </w:p>
        </w:tc>
      </w:tr>
      <w:tr w:rsidR="00676ACD" w:rsidRPr="00676ACD" w:rsidTr="00676ACD">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15.451.0065.2</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Atividade</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u w:val="single"/>
              </w:rPr>
            </w:pPr>
          </w:p>
        </w:tc>
      </w:tr>
      <w:tr w:rsidR="00676ACD" w:rsidRPr="00676ACD" w:rsidTr="00676A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15.451.0065.2.162</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cs="Calibri"/>
                <w:sz w:val="24"/>
                <w:szCs w:val="24"/>
              </w:rPr>
            </w:pPr>
            <w:r w:rsidRPr="00676ACD">
              <w:rPr>
                <w:rFonts w:ascii="Calibri" w:hAnsi="Calibri" w:cs="Calibri"/>
                <w:sz w:val="24"/>
                <w:szCs w:val="24"/>
              </w:rPr>
              <w:t>Serviços de "Tapa-Buraco"</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center"/>
              <w:rPr>
                <w:rFonts w:ascii="Calibri" w:hAnsi="Calibri"/>
                <w:sz w:val="24"/>
                <w:szCs w:val="24"/>
              </w:rPr>
            </w:pPr>
            <w:r w:rsidRPr="00676ACD">
              <w:rPr>
                <w:rFonts w:ascii="Calibri" w:hAnsi="Calibri"/>
                <w:sz w:val="24"/>
                <w:szCs w:val="24"/>
              </w:rPr>
              <w:t>R$</w:t>
            </w: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right"/>
              <w:rPr>
                <w:rFonts w:ascii="Calibri" w:hAnsi="Calibri"/>
                <w:sz w:val="24"/>
                <w:szCs w:val="24"/>
              </w:rPr>
            </w:pPr>
            <w:r w:rsidRPr="00676ACD">
              <w:rPr>
                <w:rFonts w:ascii="Calibri" w:hAnsi="Calibri"/>
                <w:sz w:val="24"/>
                <w:szCs w:val="24"/>
              </w:rPr>
              <w:t>90.000,00</w:t>
            </w:r>
          </w:p>
        </w:tc>
      </w:tr>
      <w:tr w:rsidR="00676ACD" w:rsidRPr="00676ACD" w:rsidTr="00676ACD">
        <w:trPr>
          <w:cantSplit/>
          <w:trHeight w:val="206"/>
        </w:trPr>
        <w:tc>
          <w:tcPr>
            <w:tcW w:w="9139" w:type="dxa"/>
            <w:gridSpan w:val="5"/>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b/>
                <w:bCs/>
                <w:sz w:val="24"/>
                <w:szCs w:val="24"/>
                <w:u w:val="single"/>
              </w:rPr>
            </w:pPr>
            <w:r w:rsidRPr="00676ACD">
              <w:rPr>
                <w:rFonts w:ascii="Calibri" w:hAnsi="Calibri"/>
                <w:b/>
                <w:bCs/>
                <w:sz w:val="24"/>
                <w:szCs w:val="24"/>
                <w:u w:val="single"/>
              </w:rPr>
              <w:t>CATEGORIA ECONÔMICA</w:t>
            </w:r>
          </w:p>
        </w:tc>
      </w:tr>
      <w:tr w:rsidR="00676ACD" w:rsidRPr="00676ACD" w:rsidTr="00676ACD">
        <w:trPr>
          <w:cantSplit/>
          <w:trHeight w:val="224"/>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3.3.90.39</w:t>
            </w:r>
          </w:p>
        </w:tc>
        <w:tc>
          <w:tcPr>
            <w:tcW w:w="524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Outros Serviços de Terceiros Pessoa Jurídica</w:t>
            </w:r>
          </w:p>
        </w:tc>
        <w:tc>
          <w:tcPr>
            <w:tcW w:w="425"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center"/>
              <w:rPr>
                <w:rFonts w:ascii="Calibri" w:hAnsi="Calibri"/>
                <w:sz w:val="24"/>
                <w:szCs w:val="24"/>
              </w:rPr>
            </w:pPr>
            <w:r w:rsidRPr="00676ACD">
              <w:rPr>
                <w:rFonts w:ascii="Calibri" w:hAnsi="Calibri"/>
                <w:sz w:val="24"/>
                <w:szCs w:val="24"/>
              </w:rPr>
              <w:t>R$</w:t>
            </w:r>
          </w:p>
        </w:tc>
        <w:tc>
          <w:tcPr>
            <w:tcW w:w="1201" w:type="dxa"/>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right"/>
              <w:rPr>
                <w:rFonts w:ascii="Calibri" w:hAnsi="Calibri"/>
                <w:sz w:val="24"/>
                <w:szCs w:val="24"/>
              </w:rPr>
            </w:pPr>
            <w:r w:rsidRPr="00676ACD">
              <w:rPr>
                <w:rFonts w:ascii="Calibri" w:hAnsi="Calibri"/>
                <w:sz w:val="24"/>
                <w:szCs w:val="24"/>
              </w:rPr>
              <w:t>90.000,00</w:t>
            </w:r>
          </w:p>
        </w:tc>
      </w:tr>
      <w:tr w:rsidR="00676ACD" w:rsidRPr="00676ACD" w:rsidTr="00676ACD">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FONTE DE RECURSO</w:t>
            </w:r>
          </w:p>
        </w:tc>
        <w:tc>
          <w:tcPr>
            <w:tcW w:w="6871" w:type="dxa"/>
            <w:gridSpan w:val="3"/>
            <w:tcBorders>
              <w:top w:val="single" w:sz="4" w:space="0" w:color="auto"/>
              <w:left w:val="single" w:sz="4" w:space="0" w:color="auto"/>
              <w:bottom w:val="single" w:sz="4" w:space="0" w:color="auto"/>
              <w:right w:val="single" w:sz="4" w:space="0" w:color="auto"/>
            </w:tcBorders>
          </w:tcPr>
          <w:p w:rsidR="00676ACD" w:rsidRPr="00676ACD" w:rsidRDefault="00676ACD" w:rsidP="00676ACD">
            <w:pPr>
              <w:jc w:val="both"/>
              <w:rPr>
                <w:rFonts w:ascii="Calibri" w:hAnsi="Calibri"/>
                <w:sz w:val="24"/>
                <w:szCs w:val="24"/>
              </w:rPr>
            </w:pPr>
            <w:r w:rsidRPr="00676ACD">
              <w:rPr>
                <w:rFonts w:ascii="Calibri" w:hAnsi="Calibri"/>
                <w:sz w:val="24"/>
                <w:szCs w:val="24"/>
              </w:rPr>
              <w:t>01 – Próprio</w:t>
            </w:r>
          </w:p>
        </w:tc>
      </w:tr>
    </w:tbl>
    <w:p w:rsidR="00676ACD" w:rsidRDefault="00676ACD" w:rsidP="00676ACD">
      <w:pPr>
        <w:tabs>
          <w:tab w:val="left" w:pos="2835"/>
        </w:tabs>
        <w:ind w:firstLine="2268"/>
        <w:jc w:val="both"/>
        <w:rPr>
          <w:rFonts w:ascii="Calibri" w:hAnsi="Calibri" w:cs="Calibri"/>
          <w:b/>
          <w:bCs/>
          <w:sz w:val="24"/>
          <w:szCs w:val="24"/>
        </w:rPr>
      </w:pPr>
      <w:r w:rsidRPr="00676ACD">
        <w:rPr>
          <w:rFonts w:ascii="Calibri" w:hAnsi="Calibri" w:cs="Calibri"/>
          <w:b/>
          <w:bCs/>
          <w:sz w:val="24"/>
          <w:szCs w:val="24"/>
        </w:rPr>
        <w:lastRenderedPageBreak/>
        <w:t xml:space="preserve">Art. 3º </w:t>
      </w:r>
      <w:r w:rsidRPr="00676ACD">
        <w:rPr>
          <w:rFonts w:ascii="Calibri" w:hAnsi="Calibri" w:cs="Calibri"/>
          <w:sz w:val="24"/>
          <w:szCs w:val="24"/>
        </w:rPr>
        <w:t xml:space="preserve">Fica incluso o presente crédito adicional especial na Lei nº 9.138, de 29 de novembro de 2017 (Plano Plurianual - PPA), </w:t>
      </w:r>
      <w:r w:rsidR="003751BB">
        <w:rPr>
          <w:rFonts w:ascii="Calibri" w:hAnsi="Calibri" w:cs="Calibri"/>
          <w:sz w:val="24"/>
          <w:szCs w:val="24"/>
        </w:rPr>
        <w:t xml:space="preserve">na </w:t>
      </w:r>
      <w:r w:rsidRPr="00676ACD">
        <w:rPr>
          <w:rFonts w:ascii="Calibri" w:hAnsi="Calibri" w:cs="Calibri"/>
          <w:sz w:val="24"/>
          <w:szCs w:val="24"/>
        </w:rPr>
        <w:t>Lei nº 9.320, de 18 de julho de 2018 (Lei de Diretrizes Orçamentárias - LDO) e na Lei nº 9.443, de 21 de dezembro de 2018 (Lei Orçamentária Anual - LOA).</w:t>
      </w:r>
    </w:p>
    <w:p w:rsidR="00676ACD" w:rsidRDefault="00676ACD" w:rsidP="00676ACD">
      <w:pPr>
        <w:tabs>
          <w:tab w:val="left" w:pos="2835"/>
        </w:tabs>
        <w:ind w:firstLine="2268"/>
        <w:jc w:val="both"/>
        <w:rPr>
          <w:rFonts w:ascii="Calibri" w:hAnsi="Calibri" w:cs="Calibri"/>
          <w:b/>
          <w:bCs/>
          <w:sz w:val="24"/>
          <w:szCs w:val="24"/>
        </w:rPr>
      </w:pPr>
    </w:p>
    <w:p w:rsidR="00676ACD" w:rsidRPr="00676ACD" w:rsidRDefault="00676ACD" w:rsidP="00676ACD">
      <w:pPr>
        <w:tabs>
          <w:tab w:val="left" w:pos="2835"/>
        </w:tabs>
        <w:ind w:firstLine="2268"/>
        <w:jc w:val="both"/>
        <w:rPr>
          <w:rFonts w:ascii="Calibri" w:hAnsi="Calibri" w:cs="Calibri"/>
          <w:sz w:val="24"/>
          <w:szCs w:val="24"/>
        </w:rPr>
      </w:pPr>
      <w:r w:rsidRPr="00676ACD">
        <w:rPr>
          <w:rFonts w:ascii="Calibri" w:hAnsi="Calibri" w:cs="Calibri"/>
          <w:b/>
          <w:bCs/>
          <w:sz w:val="24"/>
          <w:szCs w:val="24"/>
        </w:rPr>
        <w:t>Art. 4º</w:t>
      </w:r>
      <w:r w:rsidRPr="00676ACD">
        <w:rPr>
          <w:rFonts w:ascii="Calibri" w:hAnsi="Calibri" w:cs="Calibri"/>
          <w:sz w:val="24"/>
          <w:szCs w:val="24"/>
        </w:rPr>
        <w:t xml:space="preserve"> Esta </w:t>
      </w:r>
      <w:r>
        <w:rPr>
          <w:rFonts w:ascii="Calibri" w:hAnsi="Calibri" w:cs="Calibri"/>
          <w:sz w:val="24"/>
          <w:szCs w:val="24"/>
        </w:rPr>
        <w:t>l</w:t>
      </w:r>
      <w:r w:rsidRPr="00676ACD">
        <w:rPr>
          <w:rFonts w:ascii="Calibri" w:hAnsi="Calibri" w:cs="Calibri"/>
          <w:sz w:val="24"/>
          <w:szCs w:val="24"/>
        </w:rPr>
        <w:t xml:space="preserve">ei </w:t>
      </w:r>
      <w:r>
        <w:rPr>
          <w:rFonts w:ascii="Calibri" w:hAnsi="Calibri" w:cs="Calibri"/>
          <w:sz w:val="24"/>
          <w:szCs w:val="24"/>
        </w:rPr>
        <w:t xml:space="preserve">entra </w:t>
      </w:r>
      <w:r w:rsidRPr="00676ACD">
        <w:rPr>
          <w:rFonts w:ascii="Calibri" w:hAnsi="Calibri" w:cs="Calibri"/>
          <w:sz w:val="24"/>
          <w:szCs w:val="24"/>
        </w:rPr>
        <w:t>em vigor na data de sua publicação</w:t>
      </w:r>
      <w:r>
        <w:rPr>
          <w:rFonts w:ascii="Calibri" w:hAnsi="Calibri" w:cs="Calibri"/>
          <w:sz w:val="24"/>
          <w:szCs w:val="24"/>
        </w:rPr>
        <w:t>.</w:t>
      </w:r>
    </w:p>
    <w:p w:rsidR="005E0A91" w:rsidRPr="005E0A91" w:rsidRDefault="005E0A91" w:rsidP="00676ACD">
      <w:pPr>
        <w:spacing w:before="120" w:after="120"/>
        <w:jc w:val="both"/>
        <w:rPr>
          <w:rFonts w:ascii="Calibri" w:hAnsi="Calibri" w:cs="Arial"/>
          <w:sz w:val="24"/>
          <w:szCs w:val="24"/>
        </w:rPr>
      </w:pPr>
      <w:r w:rsidRPr="005E0A91">
        <w:rPr>
          <w:rFonts w:ascii="Calibri" w:hAnsi="Calibri" w:cs="Arial"/>
          <w:b/>
          <w:sz w:val="24"/>
          <w:szCs w:val="24"/>
        </w:rPr>
        <w:t xml:space="preserve">PREFEITURA DO MUNICÍPIO DE ARARAQUARA, </w:t>
      </w:r>
      <w:r w:rsidRPr="005E0A91">
        <w:rPr>
          <w:rFonts w:ascii="Calibri" w:hAnsi="Calibri" w:cs="Arial"/>
          <w:sz w:val="24"/>
          <w:szCs w:val="24"/>
        </w:rPr>
        <w:t xml:space="preserve">aos </w:t>
      </w:r>
      <w:r w:rsidR="00676ACD">
        <w:rPr>
          <w:rFonts w:ascii="Calibri" w:hAnsi="Calibri" w:cs="Arial"/>
          <w:sz w:val="24"/>
          <w:szCs w:val="24"/>
        </w:rPr>
        <w:t>18</w:t>
      </w:r>
      <w:r w:rsidRPr="005E0A91">
        <w:rPr>
          <w:rFonts w:ascii="Calibri" w:hAnsi="Calibri" w:cs="Arial"/>
          <w:sz w:val="24"/>
          <w:szCs w:val="24"/>
        </w:rPr>
        <w:t xml:space="preserve"> (</w:t>
      </w:r>
      <w:r w:rsidR="00676ACD">
        <w:rPr>
          <w:rFonts w:ascii="Calibri" w:hAnsi="Calibri" w:cs="Arial"/>
          <w:sz w:val="24"/>
          <w:szCs w:val="24"/>
        </w:rPr>
        <w:t>dezoito</w:t>
      </w:r>
      <w:r w:rsidRPr="005E0A91">
        <w:rPr>
          <w:rFonts w:ascii="Calibri" w:hAnsi="Calibri" w:cs="Arial"/>
          <w:sz w:val="24"/>
          <w:szCs w:val="24"/>
        </w:rPr>
        <w:t xml:space="preserve">) dias do mês de </w:t>
      </w:r>
      <w:r w:rsidR="009C2B31">
        <w:rPr>
          <w:rFonts w:ascii="Calibri" w:hAnsi="Calibri" w:cs="Arial"/>
          <w:sz w:val="24"/>
          <w:szCs w:val="24"/>
        </w:rPr>
        <w:t>abril</w:t>
      </w:r>
      <w:r w:rsidR="001C21F3">
        <w:rPr>
          <w:rFonts w:ascii="Calibri" w:hAnsi="Calibri" w:cs="Arial"/>
          <w:sz w:val="24"/>
          <w:szCs w:val="24"/>
        </w:rPr>
        <w:t xml:space="preserve"> do ano de 2019</w:t>
      </w:r>
      <w:r w:rsidRPr="005E0A91">
        <w:rPr>
          <w:rFonts w:ascii="Calibri" w:hAnsi="Calibri" w:cs="Arial"/>
          <w:sz w:val="24"/>
          <w:szCs w:val="24"/>
        </w:rPr>
        <w:t xml:space="preserve"> (dois mil e d</w:t>
      </w:r>
      <w:r w:rsidR="001C21F3">
        <w:rPr>
          <w:rFonts w:ascii="Calibri" w:hAnsi="Calibri" w:cs="Arial"/>
          <w:sz w:val="24"/>
          <w:szCs w:val="24"/>
        </w:rPr>
        <w:t>ezenove</w:t>
      </w:r>
      <w:r w:rsidRPr="005E0A91">
        <w:rPr>
          <w:rFonts w:ascii="Calibri" w:hAnsi="Calibri" w:cs="Arial"/>
          <w:sz w:val="24"/>
          <w:szCs w:val="24"/>
        </w:rPr>
        <w:t>).</w:t>
      </w:r>
    </w:p>
    <w:p w:rsidR="005E0A91" w:rsidRDefault="005E0A91" w:rsidP="005E0A91">
      <w:pPr>
        <w:spacing w:before="120" w:after="120" w:line="360" w:lineRule="auto"/>
        <w:jc w:val="center"/>
        <w:rPr>
          <w:rFonts w:ascii="Calibri" w:hAnsi="Calibri" w:cs="Arial"/>
          <w:b/>
          <w:sz w:val="24"/>
          <w:szCs w:val="24"/>
        </w:rPr>
      </w:pPr>
    </w:p>
    <w:p w:rsidR="005E0A91" w:rsidRPr="005E0A91" w:rsidRDefault="005E0A91" w:rsidP="00D86563">
      <w:pPr>
        <w:spacing w:before="120" w:after="120" w:line="360" w:lineRule="auto"/>
        <w:contextualSpacing/>
        <w:jc w:val="center"/>
        <w:rPr>
          <w:rFonts w:ascii="Calibri" w:hAnsi="Calibri" w:cs="Arial"/>
          <w:b/>
          <w:sz w:val="24"/>
          <w:szCs w:val="24"/>
        </w:rPr>
      </w:pPr>
      <w:r w:rsidRPr="005E0A91">
        <w:rPr>
          <w:rFonts w:ascii="Calibri" w:hAnsi="Calibri" w:cs="Arial"/>
          <w:b/>
          <w:sz w:val="24"/>
          <w:szCs w:val="24"/>
        </w:rPr>
        <w:t>EDINHO SILVA</w:t>
      </w:r>
    </w:p>
    <w:p w:rsidR="007E0EB1" w:rsidRDefault="005E0A91" w:rsidP="00F814FC">
      <w:pPr>
        <w:spacing w:before="120" w:after="120" w:line="360" w:lineRule="auto"/>
        <w:contextualSpacing/>
        <w:jc w:val="center"/>
        <w:rPr>
          <w:rFonts w:ascii="Calibri" w:hAnsi="Calibri" w:cs="Arial"/>
          <w:sz w:val="24"/>
          <w:szCs w:val="24"/>
        </w:rPr>
      </w:pPr>
      <w:r w:rsidRPr="005E0A91">
        <w:rPr>
          <w:rFonts w:ascii="Calibri" w:hAnsi="Calibri" w:cs="Arial"/>
          <w:sz w:val="24"/>
          <w:szCs w:val="24"/>
        </w:rPr>
        <w:t>- Prefeito Municipal -</w:t>
      </w: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Default="00560548" w:rsidP="00F814FC">
      <w:pPr>
        <w:spacing w:before="120" w:after="120" w:line="360" w:lineRule="auto"/>
        <w:contextualSpacing/>
        <w:jc w:val="center"/>
        <w:rPr>
          <w:rFonts w:ascii="Calibri" w:hAnsi="Calibri"/>
          <w:b/>
          <w:sz w:val="24"/>
          <w:szCs w:val="24"/>
        </w:rPr>
      </w:pPr>
    </w:p>
    <w:p w:rsidR="00560548" w:rsidRPr="00F814FC" w:rsidRDefault="00560548" w:rsidP="00676ACD">
      <w:pPr>
        <w:spacing w:before="120" w:after="120" w:line="360" w:lineRule="auto"/>
        <w:contextualSpacing/>
        <w:rPr>
          <w:rFonts w:ascii="Calibri" w:hAnsi="Calibri"/>
          <w:b/>
          <w:sz w:val="24"/>
          <w:szCs w:val="24"/>
        </w:rPr>
      </w:pPr>
    </w:p>
    <w:sectPr w:rsidR="00560548" w:rsidRPr="00F814FC" w:rsidSect="001015EC">
      <w:headerReference w:type="default" r:id="rId8"/>
      <w:footerReference w:type="even" r:id="rId9"/>
      <w:footerReference w:type="default" r:id="rId10"/>
      <w:pgSz w:w="11907" w:h="16840" w:code="9"/>
      <w:pgMar w:top="1417" w:right="1701" w:bottom="1417" w:left="1701" w:header="567"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E96" w:rsidRDefault="00721E96">
      <w:r>
        <w:separator/>
      </w:r>
    </w:p>
  </w:endnote>
  <w:endnote w:type="continuationSeparator" w:id="0">
    <w:p w:rsidR="00721E96" w:rsidRDefault="0072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936717" w:rsidP="00F4532A">
    <w:pPr>
      <w:pStyle w:val="Rodap"/>
      <w:framePr w:wrap="around" w:vAnchor="text" w:hAnchor="margin" w:xAlign="right" w:y="1"/>
      <w:rPr>
        <w:rStyle w:val="Nmerodepgina"/>
      </w:rPr>
    </w:pPr>
    <w:r>
      <w:rPr>
        <w:rStyle w:val="Nmerodepgina"/>
      </w:rPr>
      <w:fldChar w:fldCharType="begin"/>
    </w:r>
    <w:r w:rsidR="0026026B">
      <w:rPr>
        <w:rStyle w:val="Nmerodepgina"/>
      </w:rPr>
      <w:instrText xml:space="preserve">PAGE  </w:instrText>
    </w:r>
    <w:r>
      <w:rPr>
        <w:rStyle w:val="Nmerodepgina"/>
      </w:rPr>
      <w:fldChar w:fldCharType="end"/>
    </w:r>
  </w:p>
  <w:p w:rsidR="0026026B" w:rsidRDefault="0026026B" w:rsidP="00B96FE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26026B" w:rsidP="00B96FE2">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E96" w:rsidRDefault="00721E96">
      <w:r>
        <w:separator/>
      </w:r>
    </w:p>
  </w:footnote>
  <w:footnote w:type="continuationSeparator" w:id="0">
    <w:p w:rsidR="00721E96" w:rsidRDefault="00721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26B" w:rsidRDefault="00505AAE" w:rsidP="001015EC">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465" cy="878205"/>
          <wp:effectExtent l="0" t="0" r="635" b="0"/>
          <wp:wrapTight wrapText="bothSides">
            <wp:wrapPolygon edited="0">
              <wp:start x="5147" y="0"/>
              <wp:lineTo x="2059" y="937"/>
              <wp:lineTo x="0" y="3748"/>
              <wp:lineTo x="0" y="18273"/>
              <wp:lineTo x="3088" y="21085"/>
              <wp:lineTo x="6691" y="21085"/>
              <wp:lineTo x="14411" y="21085"/>
              <wp:lineTo x="21102" y="18742"/>
              <wp:lineTo x="21102" y="2811"/>
              <wp:lineTo x="16470" y="0"/>
              <wp:lineTo x="5147" y="0"/>
            </wp:wrapPolygon>
          </wp:wrapTight>
          <wp:docPr id="3"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99465" cy="878205"/>
                  </a:xfrm>
                  <a:prstGeom prst="rect">
                    <a:avLst/>
                  </a:prstGeom>
                  <a:noFill/>
                  <a:ln>
                    <a:noFill/>
                  </a:ln>
                </pic:spPr>
              </pic:pic>
            </a:graphicData>
          </a:graphic>
        </wp:anchor>
      </w:drawing>
    </w:r>
  </w:p>
  <w:p w:rsidR="0026026B" w:rsidRDefault="0026026B" w:rsidP="001015EC">
    <w:pPr>
      <w:pStyle w:val="Legenda"/>
    </w:pPr>
  </w:p>
  <w:p w:rsidR="0026026B" w:rsidRDefault="0026026B" w:rsidP="001015EC">
    <w:pPr>
      <w:pStyle w:val="Legenda"/>
    </w:pPr>
  </w:p>
  <w:p w:rsidR="0026026B" w:rsidRDefault="0026026B" w:rsidP="001015EC">
    <w:pPr>
      <w:pStyle w:val="Legenda"/>
    </w:pPr>
  </w:p>
  <w:p w:rsidR="0026026B" w:rsidRPr="00BE4DA8" w:rsidRDefault="0026026B" w:rsidP="001015EC">
    <w:pPr>
      <w:pStyle w:val="Legenda"/>
      <w:rPr>
        <w:sz w:val="12"/>
        <w:szCs w:val="24"/>
      </w:rPr>
    </w:pPr>
  </w:p>
  <w:p w:rsidR="0026026B" w:rsidRDefault="0026026B" w:rsidP="001C21F3">
    <w:pPr>
      <w:pStyle w:val="Legenda"/>
    </w:pPr>
    <w:r w:rsidRPr="00A01476">
      <w:rPr>
        <w:sz w:val="24"/>
        <w:szCs w:val="24"/>
      </w:rPr>
      <w:t>MUNICÍPIO DE ARARAQUARA</w:t>
    </w:r>
  </w:p>
  <w:p w:rsidR="0026026B" w:rsidRDefault="0026026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66C8F"/>
    <w:multiLevelType w:val="hybridMultilevel"/>
    <w:tmpl w:val="C9740A34"/>
    <w:lvl w:ilvl="0" w:tplc="77E643E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CBA4196"/>
    <w:multiLevelType w:val="hybridMultilevel"/>
    <w:tmpl w:val="BDB42526"/>
    <w:lvl w:ilvl="0" w:tplc="A7526E9C">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21241510"/>
    <w:multiLevelType w:val="hybridMultilevel"/>
    <w:tmpl w:val="6A1E8A4E"/>
    <w:lvl w:ilvl="0" w:tplc="06064D2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2D44671"/>
    <w:multiLevelType w:val="hybridMultilevel"/>
    <w:tmpl w:val="0D5E0D54"/>
    <w:lvl w:ilvl="0" w:tplc="9F68004E">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53446E7"/>
    <w:multiLevelType w:val="hybridMultilevel"/>
    <w:tmpl w:val="0DFE33E2"/>
    <w:lvl w:ilvl="0" w:tplc="445610E8">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46DF0BDD"/>
    <w:multiLevelType w:val="hybridMultilevel"/>
    <w:tmpl w:val="5852AD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A282CD7"/>
    <w:multiLevelType w:val="hybridMultilevel"/>
    <w:tmpl w:val="6CE0269C"/>
    <w:lvl w:ilvl="0" w:tplc="7A1E6D2A">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E694AF6"/>
    <w:multiLevelType w:val="hybridMultilevel"/>
    <w:tmpl w:val="8DEE53C8"/>
    <w:lvl w:ilvl="0" w:tplc="9FB20BFC">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58D828D9"/>
    <w:multiLevelType w:val="hybridMultilevel"/>
    <w:tmpl w:val="B3846972"/>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5DE740B7"/>
    <w:multiLevelType w:val="hybridMultilevel"/>
    <w:tmpl w:val="0BBC6AD0"/>
    <w:lvl w:ilvl="0" w:tplc="275AFBC6">
      <w:start w:val="1"/>
      <w:numFmt w:val="decimal"/>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5F5C0AE3"/>
    <w:multiLevelType w:val="hybridMultilevel"/>
    <w:tmpl w:val="8458ACF8"/>
    <w:lvl w:ilvl="0" w:tplc="49129DC4">
      <w:start w:val="1"/>
      <w:numFmt w:val="upperRoman"/>
      <w:lvlText w:val="%1."/>
      <w:lvlJc w:val="left"/>
      <w:pPr>
        <w:ind w:left="1080" w:hanging="720"/>
      </w:pPr>
      <w:rPr>
        <w:rFonts w:ascii="Calibri" w:eastAsia="Times New Roman" w:hAnsi="Calibri"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F98666A"/>
    <w:multiLevelType w:val="hybridMultilevel"/>
    <w:tmpl w:val="60BEBBF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7C10472F"/>
    <w:multiLevelType w:val="hybridMultilevel"/>
    <w:tmpl w:val="0FC0BF18"/>
    <w:lvl w:ilvl="0" w:tplc="23223F78">
      <w:start w:val="1"/>
      <w:numFmt w:val="upperRoman"/>
      <w:lvlText w:val="%1."/>
      <w:lvlJc w:val="left"/>
      <w:pPr>
        <w:tabs>
          <w:tab w:val="num" w:pos="1080"/>
        </w:tabs>
        <w:ind w:left="1080" w:hanging="72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12"/>
  </w:num>
  <w:num w:numId="4">
    <w:abstractNumId w:val="9"/>
  </w:num>
  <w:num w:numId="5">
    <w:abstractNumId w:val="4"/>
  </w:num>
  <w:num w:numId="6">
    <w:abstractNumId w:val="8"/>
  </w:num>
  <w:num w:numId="7">
    <w:abstractNumId w:val="10"/>
  </w:num>
  <w:num w:numId="8">
    <w:abstractNumId w:val="6"/>
  </w:num>
  <w:num w:numId="9">
    <w:abstractNumId w:val="2"/>
  </w:num>
  <w:num w:numId="10">
    <w:abstractNumId w:val="3"/>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1DBD"/>
    <w:rsid w:val="00005832"/>
    <w:rsid w:val="0001641C"/>
    <w:rsid w:val="00020EBC"/>
    <w:rsid w:val="00021F21"/>
    <w:rsid w:val="000408FF"/>
    <w:rsid w:val="00041166"/>
    <w:rsid w:val="00041925"/>
    <w:rsid w:val="0004193F"/>
    <w:rsid w:val="000460C7"/>
    <w:rsid w:val="000508F7"/>
    <w:rsid w:val="000539C1"/>
    <w:rsid w:val="000543B6"/>
    <w:rsid w:val="00073BB5"/>
    <w:rsid w:val="00081A2C"/>
    <w:rsid w:val="000827CC"/>
    <w:rsid w:val="00086752"/>
    <w:rsid w:val="00090B8E"/>
    <w:rsid w:val="000967FA"/>
    <w:rsid w:val="00096E6D"/>
    <w:rsid w:val="000A269A"/>
    <w:rsid w:val="000A4562"/>
    <w:rsid w:val="000A739A"/>
    <w:rsid w:val="000B1FA8"/>
    <w:rsid w:val="000B4CEF"/>
    <w:rsid w:val="000C04CB"/>
    <w:rsid w:val="000D1C89"/>
    <w:rsid w:val="000D6B4B"/>
    <w:rsid w:val="000D72DE"/>
    <w:rsid w:val="000F2EDE"/>
    <w:rsid w:val="000F4DE8"/>
    <w:rsid w:val="001005B8"/>
    <w:rsid w:val="00101445"/>
    <w:rsid w:val="001015EC"/>
    <w:rsid w:val="00115C30"/>
    <w:rsid w:val="00121A6D"/>
    <w:rsid w:val="00123DF8"/>
    <w:rsid w:val="0012565E"/>
    <w:rsid w:val="00130406"/>
    <w:rsid w:val="0013115F"/>
    <w:rsid w:val="00132E6C"/>
    <w:rsid w:val="00133328"/>
    <w:rsid w:val="001410E0"/>
    <w:rsid w:val="001531A6"/>
    <w:rsid w:val="001559AE"/>
    <w:rsid w:val="00173657"/>
    <w:rsid w:val="00173D0A"/>
    <w:rsid w:val="00174C9B"/>
    <w:rsid w:val="00182859"/>
    <w:rsid w:val="00184C25"/>
    <w:rsid w:val="00185CA0"/>
    <w:rsid w:val="00192FDD"/>
    <w:rsid w:val="00194BAB"/>
    <w:rsid w:val="001952F2"/>
    <w:rsid w:val="001A1F3F"/>
    <w:rsid w:val="001A40FF"/>
    <w:rsid w:val="001B186B"/>
    <w:rsid w:val="001B6CFB"/>
    <w:rsid w:val="001C21F3"/>
    <w:rsid w:val="001E6778"/>
    <w:rsid w:val="001F3721"/>
    <w:rsid w:val="001F6CF3"/>
    <w:rsid w:val="00216657"/>
    <w:rsid w:val="0022129B"/>
    <w:rsid w:val="002227CE"/>
    <w:rsid w:val="002246D2"/>
    <w:rsid w:val="00227601"/>
    <w:rsid w:val="00243292"/>
    <w:rsid w:val="00245CD5"/>
    <w:rsid w:val="0024781E"/>
    <w:rsid w:val="002522F8"/>
    <w:rsid w:val="00256344"/>
    <w:rsid w:val="0026026B"/>
    <w:rsid w:val="002707AC"/>
    <w:rsid w:val="00275869"/>
    <w:rsid w:val="002807B5"/>
    <w:rsid w:val="002852AA"/>
    <w:rsid w:val="002A0518"/>
    <w:rsid w:val="002A34BB"/>
    <w:rsid w:val="002A4763"/>
    <w:rsid w:val="002B1949"/>
    <w:rsid w:val="002B41EC"/>
    <w:rsid w:val="002B68D7"/>
    <w:rsid w:val="002C248D"/>
    <w:rsid w:val="002C2F8C"/>
    <w:rsid w:val="002C5F09"/>
    <w:rsid w:val="002C67DD"/>
    <w:rsid w:val="002C7EF9"/>
    <w:rsid w:val="002D0AFB"/>
    <w:rsid w:val="002D4490"/>
    <w:rsid w:val="002E04B5"/>
    <w:rsid w:val="002E277D"/>
    <w:rsid w:val="002E5BFF"/>
    <w:rsid w:val="002F0A03"/>
    <w:rsid w:val="00300699"/>
    <w:rsid w:val="00301643"/>
    <w:rsid w:val="003028AD"/>
    <w:rsid w:val="00306E78"/>
    <w:rsid w:val="0031431E"/>
    <w:rsid w:val="0031619B"/>
    <w:rsid w:val="00317A53"/>
    <w:rsid w:val="00317DF6"/>
    <w:rsid w:val="00326E38"/>
    <w:rsid w:val="00330C9D"/>
    <w:rsid w:val="003373A1"/>
    <w:rsid w:val="003441F9"/>
    <w:rsid w:val="003502D3"/>
    <w:rsid w:val="003576D7"/>
    <w:rsid w:val="003665FA"/>
    <w:rsid w:val="003751BB"/>
    <w:rsid w:val="003755F3"/>
    <w:rsid w:val="0037734F"/>
    <w:rsid w:val="003779E7"/>
    <w:rsid w:val="00381A1A"/>
    <w:rsid w:val="00384D74"/>
    <w:rsid w:val="00385FAC"/>
    <w:rsid w:val="00386462"/>
    <w:rsid w:val="003901D4"/>
    <w:rsid w:val="003937BE"/>
    <w:rsid w:val="00395F87"/>
    <w:rsid w:val="003A0C88"/>
    <w:rsid w:val="003A124E"/>
    <w:rsid w:val="003A3A4A"/>
    <w:rsid w:val="003A61B6"/>
    <w:rsid w:val="003B1541"/>
    <w:rsid w:val="003B1BFA"/>
    <w:rsid w:val="003B322D"/>
    <w:rsid w:val="003C4939"/>
    <w:rsid w:val="003C7A4C"/>
    <w:rsid w:val="003D01F2"/>
    <w:rsid w:val="003D2023"/>
    <w:rsid w:val="003D307C"/>
    <w:rsid w:val="003F16DA"/>
    <w:rsid w:val="004010ED"/>
    <w:rsid w:val="0040136F"/>
    <w:rsid w:val="004018A9"/>
    <w:rsid w:val="00401F2B"/>
    <w:rsid w:val="00402903"/>
    <w:rsid w:val="0040515D"/>
    <w:rsid w:val="004122D8"/>
    <w:rsid w:val="00415BB2"/>
    <w:rsid w:val="0042077C"/>
    <w:rsid w:val="00424C25"/>
    <w:rsid w:val="0042527D"/>
    <w:rsid w:val="004265D1"/>
    <w:rsid w:val="0043257E"/>
    <w:rsid w:val="004400DF"/>
    <w:rsid w:val="004407B7"/>
    <w:rsid w:val="00443211"/>
    <w:rsid w:val="00446E49"/>
    <w:rsid w:val="00447329"/>
    <w:rsid w:val="0044739A"/>
    <w:rsid w:val="0045098A"/>
    <w:rsid w:val="00451B30"/>
    <w:rsid w:val="00453B95"/>
    <w:rsid w:val="0046181A"/>
    <w:rsid w:val="004620A9"/>
    <w:rsid w:val="0046281D"/>
    <w:rsid w:val="00470722"/>
    <w:rsid w:val="004728CA"/>
    <w:rsid w:val="00482284"/>
    <w:rsid w:val="004833C9"/>
    <w:rsid w:val="00483952"/>
    <w:rsid w:val="00487B7C"/>
    <w:rsid w:val="00494894"/>
    <w:rsid w:val="004A1B2C"/>
    <w:rsid w:val="004A4E8F"/>
    <w:rsid w:val="004A5BC9"/>
    <w:rsid w:val="004B0938"/>
    <w:rsid w:val="004B6E48"/>
    <w:rsid w:val="004C71BD"/>
    <w:rsid w:val="004C7CB3"/>
    <w:rsid w:val="004D04ED"/>
    <w:rsid w:val="004D1AC0"/>
    <w:rsid w:val="004D1CFB"/>
    <w:rsid w:val="004D445C"/>
    <w:rsid w:val="004D4CB7"/>
    <w:rsid w:val="004D715C"/>
    <w:rsid w:val="004E03CF"/>
    <w:rsid w:val="004E43F6"/>
    <w:rsid w:val="004E5161"/>
    <w:rsid w:val="004E6A22"/>
    <w:rsid w:val="004F3FA2"/>
    <w:rsid w:val="004F41B4"/>
    <w:rsid w:val="004F5CFD"/>
    <w:rsid w:val="004F73B5"/>
    <w:rsid w:val="004F75D3"/>
    <w:rsid w:val="00500E97"/>
    <w:rsid w:val="005018DC"/>
    <w:rsid w:val="00502DFA"/>
    <w:rsid w:val="005032D0"/>
    <w:rsid w:val="00505615"/>
    <w:rsid w:val="0050573B"/>
    <w:rsid w:val="00505AAE"/>
    <w:rsid w:val="005140F7"/>
    <w:rsid w:val="00514188"/>
    <w:rsid w:val="00514B66"/>
    <w:rsid w:val="0054020D"/>
    <w:rsid w:val="005435AB"/>
    <w:rsid w:val="005506E0"/>
    <w:rsid w:val="005525D6"/>
    <w:rsid w:val="00552F9A"/>
    <w:rsid w:val="0055542E"/>
    <w:rsid w:val="005566C2"/>
    <w:rsid w:val="00557455"/>
    <w:rsid w:val="00560548"/>
    <w:rsid w:val="00561759"/>
    <w:rsid w:val="00564421"/>
    <w:rsid w:val="00571BEC"/>
    <w:rsid w:val="0057287D"/>
    <w:rsid w:val="005743FA"/>
    <w:rsid w:val="00587C88"/>
    <w:rsid w:val="00597993"/>
    <w:rsid w:val="005A4161"/>
    <w:rsid w:val="005A58C3"/>
    <w:rsid w:val="005A6592"/>
    <w:rsid w:val="005C066F"/>
    <w:rsid w:val="005C55D8"/>
    <w:rsid w:val="005C57E0"/>
    <w:rsid w:val="005D4393"/>
    <w:rsid w:val="005D7E1D"/>
    <w:rsid w:val="005E0A91"/>
    <w:rsid w:val="005E26AD"/>
    <w:rsid w:val="005E28DC"/>
    <w:rsid w:val="005E3ACE"/>
    <w:rsid w:val="005E3B81"/>
    <w:rsid w:val="005E43A6"/>
    <w:rsid w:val="005F151D"/>
    <w:rsid w:val="005F618A"/>
    <w:rsid w:val="00606023"/>
    <w:rsid w:val="00606038"/>
    <w:rsid w:val="00607C7F"/>
    <w:rsid w:val="00611B1E"/>
    <w:rsid w:val="00612335"/>
    <w:rsid w:val="00614370"/>
    <w:rsid w:val="00614900"/>
    <w:rsid w:val="00614963"/>
    <w:rsid w:val="0062110A"/>
    <w:rsid w:val="0063442C"/>
    <w:rsid w:val="00634842"/>
    <w:rsid w:val="00634CC1"/>
    <w:rsid w:val="00641CE5"/>
    <w:rsid w:val="006514E0"/>
    <w:rsid w:val="00654A5E"/>
    <w:rsid w:val="00660B55"/>
    <w:rsid w:val="00660BA9"/>
    <w:rsid w:val="00662680"/>
    <w:rsid w:val="00662BC8"/>
    <w:rsid w:val="006633EF"/>
    <w:rsid w:val="006701B4"/>
    <w:rsid w:val="00676ACD"/>
    <w:rsid w:val="00676E73"/>
    <w:rsid w:val="006801F2"/>
    <w:rsid w:val="00682A7A"/>
    <w:rsid w:val="006937A1"/>
    <w:rsid w:val="006A048D"/>
    <w:rsid w:val="006A1E32"/>
    <w:rsid w:val="006A2BA3"/>
    <w:rsid w:val="006A58A9"/>
    <w:rsid w:val="006B0A72"/>
    <w:rsid w:val="006B19F0"/>
    <w:rsid w:val="006B2425"/>
    <w:rsid w:val="006B5332"/>
    <w:rsid w:val="006B5EDB"/>
    <w:rsid w:val="006C7783"/>
    <w:rsid w:val="006C7C14"/>
    <w:rsid w:val="006D0986"/>
    <w:rsid w:val="006D39CA"/>
    <w:rsid w:val="006D5DCC"/>
    <w:rsid w:val="006E52A4"/>
    <w:rsid w:val="006E5FAA"/>
    <w:rsid w:val="006E6EC4"/>
    <w:rsid w:val="006E7B65"/>
    <w:rsid w:val="006F04E9"/>
    <w:rsid w:val="006F518C"/>
    <w:rsid w:val="006F5CC8"/>
    <w:rsid w:val="006F69DF"/>
    <w:rsid w:val="007066B8"/>
    <w:rsid w:val="00713936"/>
    <w:rsid w:val="00716DF2"/>
    <w:rsid w:val="0072134D"/>
    <w:rsid w:val="00721E96"/>
    <w:rsid w:val="00734274"/>
    <w:rsid w:val="00741642"/>
    <w:rsid w:val="00743D28"/>
    <w:rsid w:val="00747FCD"/>
    <w:rsid w:val="00750BB7"/>
    <w:rsid w:val="00751288"/>
    <w:rsid w:val="00770396"/>
    <w:rsid w:val="00771C72"/>
    <w:rsid w:val="007807F3"/>
    <w:rsid w:val="00781A76"/>
    <w:rsid w:val="00781F1A"/>
    <w:rsid w:val="00790041"/>
    <w:rsid w:val="00796B65"/>
    <w:rsid w:val="007A26BB"/>
    <w:rsid w:val="007B522A"/>
    <w:rsid w:val="007B5ACD"/>
    <w:rsid w:val="007B5E77"/>
    <w:rsid w:val="007D2BB7"/>
    <w:rsid w:val="007E0EB1"/>
    <w:rsid w:val="007E6941"/>
    <w:rsid w:val="007E7C1E"/>
    <w:rsid w:val="007F15CF"/>
    <w:rsid w:val="007F1753"/>
    <w:rsid w:val="007F25EF"/>
    <w:rsid w:val="007F2923"/>
    <w:rsid w:val="007F41BD"/>
    <w:rsid w:val="007F6037"/>
    <w:rsid w:val="00801397"/>
    <w:rsid w:val="00802A82"/>
    <w:rsid w:val="00804693"/>
    <w:rsid w:val="00811402"/>
    <w:rsid w:val="00812BE6"/>
    <w:rsid w:val="00813C18"/>
    <w:rsid w:val="008200AA"/>
    <w:rsid w:val="00822D28"/>
    <w:rsid w:val="00834F7E"/>
    <w:rsid w:val="00836AE0"/>
    <w:rsid w:val="0083705B"/>
    <w:rsid w:val="00845E23"/>
    <w:rsid w:val="008474A8"/>
    <w:rsid w:val="00847B39"/>
    <w:rsid w:val="00850A44"/>
    <w:rsid w:val="00854B09"/>
    <w:rsid w:val="00857449"/>
    <w:rsid w:val="00860276"/>
    <w:rsid w:val="00870902"/>
    <w:rsid w:val="008718C2"/>
    <w:rsid w:val="00873CE5"/>
    <w:rsid w:val="008811C2"/>
    <w:rsid w:val="00881B0C"/>
    <w:rsid w:val="00886503"/>
    <w:rsid w:val="00893E64"/>
    <w:rsid w:val="008A696C"/>
    <w:rsid w:val="008B0DD0"/>
    <w:rsid w:val="008D36B3"/>
    <w:rsid w:val="008D38CA"/>
    <w:rsid w:val="008E0914"/>
    <w:rsid w:val="008F4834"/>
    <w:rsid w:val="008F7235"/>
    <w:rsid w:val="00901C54"/>
    <w:rsid w:val="00904E68"/>
    <w:rsid w:val="009140B5"/>
    <w:rsid w:val="009225D5"/>
    <w:rsid w:val="00922F0B"/>
    <w:rsid w:val="00925496"/>
    <w:rsid w:val="00936717"/>
    <w:rsid w:val="00951C23"/>
    <w:rsid w:val="00953EDE"/>
    <w:rsid w:val="00956F66"/>
    <w:rsid w:val="0096220C"/>
    <w:rsid w:val="00963DD5"/>
    <w:rsid w:val="00965B11"/>
    <w:rsid w:val="009670EB"/>
    <w:rsid w:val="00970327"/>
    <w:rsid w:val="0097113E"/>
    <w:rsid w:val="00980509"/>
    <w:rsid w:val="009837C7"/>
    <w:rsid w:val="009A501A"/>
    <w:rsid w:val="009B199A"/>
    <w:rsid w:val="009C2B31"/>
    <w:rsid w:val="009C41EC"/>
    <w:rsid w:val="009C660B"/>
    <w:rsid w:val="009E04F7"/>
    <w:rsid w:val="009E18F8"/>
    <w:rsid w:val="009F4BD2"/>
    <w:rsid w:val="009F7EF7"/>
    <w:rsid w:val="00A02741"/>
    <w:rsid w:val="00A07F47"/>
    <w:rsid w:val="00A12E07"/>
    <w:rsid w:val="00A176B4"/>
    <w:rsid w:val="00A25B05"/>
    <w:rsid w:val="00A27759"/>
    <w:rsid w:val="00A31308"/>
    <w:rsid w:val="00A35398"/>
    <w:rsid w:val="00A54F4B"/>
    <w:rsid w:val="00A5669A"/>
    <w:rsid w:val="00A5717C"/>
    <w:rsid w:val="00A60607"/>
    <w:rsid w:val="00A67BDB"/>
    <w:rsid w:val="00A71863"/>
    <w:rsid w:val="00A763EA"/>
    <w:rsid w:val="00A85926"/>
    <w:rsid w:val="00A9051D"/>
    <w:rsid w:val="00A91394"/>
    <w:rsid w:val="00AA0381"/>
    <w:rsid w:val="00AA0EE1"/>
    <w:rsid w:val="00AA13D6"/>
    <w:rsid w:val="00AB43FD"/>
    <w:rsid w:val="00AB57DC"/>
    <w:rsid w:val="00AB7476"/>
    <w:rsid w:val="00AC0AC4"/>
    <w:rsid w:val="00AC2058"/>
    <w:rsid w:val="00AC3EDA"/>
    <w:rsid w:val="00AC612C"/>
    <w:rsid w:val="00AD7AFC"/>
    <w:rsid w:val="00AE0040"/>
    <w:rsid w:val="00AE138E"/>
    <w:rsid w:val="00AE18ED"/>
    <w:rsid w:val="00AE271E"/>
    <w:rsid w:val="00AE306F"/>
    <w:rsid w:val="00AE44AA"/>
    <w:rsid w:val="00AE4E7F"/>
    <w:rsid w:val="00AE6BD4"/>
    <w:rsid w:val="00AF2D1A"/>
    <w:rsid w:val="00AF3155"/>
    <w:rsid w:val="00AF3DD4"/>
    <w:rsid w:val="00AF67FE"/>
    <w:rsid w:val="00B01C19"/>
    <w:rsid w:val="00B0668F"/>
    <w:rsid w:val="00B11AD0"/>
    <w:rsid w:val="00B1295C"/>
    <w:rsid w:val="00B16480"/>
    <w:rsid w:val="00B17169"/>
    <w:rsid w:val="00B20270"/>
    <w:rsid w:val="00B21D09"/>
    <w:rsid w:val="00B25F9A"/>
    <w:rsid w:val="00B266D9"/>
    <w:rsid w:val="00B320CA"/>
    <w:rsid w:val="00B33C84"/>
    <w:rsid w:val="00B35456"/>
    <w:rsid w:val="00B516B3"/>
    <w:rsid w:val="00B528F2"/>
    <w:rsid w:val="00B53E06"/>
    <w:rsid w:val="00B6099B"/>
    <w:rsid w:val="00B679D7"/>
    <w:rsid w:val="00B71B30"/>
    <w:rsid w:val="00B77918"/>
    <w:rsid w:val="00B8043A"/>
    <w:rsid w:val="00B82B68"/>
    <w:rsid w:val="00B87547"/>
    <w:rsid w:val="00B92F18"/>
    <w:rsid w:val="00B96FE2"/>
    <w:rsid w:val="00B970DB"/>
    <w:rsid w:val="00BB703E"/>
    <w:rsid w:val="00BC07D6"/>
    <w:rsid w:val="00BC3529"/>
    <w:rsid w:val="00BC4F4A"/>
    <w:rsid w:val="00BC5571"/>
    <w:rsid w:val="00BC5A7F"/>
    <w:rsid w:val="00BC7ECA"/>
    <w:rsid w:val="00BD46FC"/>
    <w:rsid w:val="00BE1BBC"/>
    <w:rsid w:val="00BE4EEC"/>
    <w:rsid w:val="00BE55AE"/>
    <w:rsid w:val="00BF06FC"/>
    <w:rsid w:val="00BF0849"/>
    <w:rsid w:val="00BF26F3"/>
    <w:rsid w:val="00BF2A72"/>
    <w:rsid w:val="00BF605D"/>
    <w:rsid w:val="00C005F9"/>
    <w:rsid w:val="00C070D6"/>
    <w:rsid w:val="00C10D8B"/>
    <w:rsid w:val="00C1716B"/>
    <w:rsid w:val="00C24D98"/>
    <w:rsid w:val="00C30E91"/>
    <w:rsid w:val="00C31A3A"/>
    <w:rsid w:val="00C32C5A"/>
    <w:rsid w:val="00C362CF"/>
    <w:rsid w:val="00C4040A"/>
    <w:rsid w:val="00C43666"/>
    <w:rsid w:val="00C519BB"/>
    <w:rsid w:val="00C52499"/>
    <w:rsid w:val="00C55263"/>
    <w:rsid w:val="00C55DEA"/>
    <w:rsid w:val="00C6092B"/>
    <w:rsid w:val="00C617A4"/>
    <w:rsid w:val="00C649DD"/>
    <w:rsid w:val="00C64E0E"/>
    <w:rsid w:val="00C673FF"/>
    <w:rsid w:val="00C70F15"/>
    <w:rsid w:val="00C724EA"/>
    <w:rsid w:val="00C72AF7"/>
    <w:rsid w:val="00C75F25"/>
    <w:rsid w:val="00C763C3"/>
    <w:rsid w:val="00C76687"/>
    <w:rsid w:val="00C76F5E"/>
    <w:rsid w:val="00C81097"/>
    <w:rsid w:val="00C910DD"/>
    <w:rsid w:val="00C94D2F"/>
    <w:rsid w:val="00C94DEC"/>
    <w:rsid w:val="00C96B22"/>
    <w:rsid w:val="00C96C78"/>
    <w:rsid w:val="00CA16A9"/>
    <w:rsid w:val="00CA2F02"/>
    <w:rsid w:val="00CB19DE"/>
    <w:rsid w:val="00CC10AD"/>
    <w:rsid w:val="00CC21FE"/>
    <w:rsid w:val="00CC5C80"/>
    <w:rsid w:val="00CD2AC2"/>
    <w:rsid w:val="00CD6FD1"/>
    <w:rsid w:val="00CE23AF"/>
    <w:rsid w:val="00CE44A4"/>
    <w:rsid w:val="00CF0E14"/>
    <w:rsid w:val="00CF23B2"/>
    <w:rsid w:val="00CF3016"/>
    <w:rsid w:val="00D03CD8"/>
    <w:rsid w:val="00D152A3"/>
    <w:rsid w:val="00D20F6A"/>
    <w:rsid w:val="00D34B35"/>
    <w:rsid w:val="00D41561"/>
    <w:rsid w:val="00D46878"/>
    <w:rsid w:val="00D63F02"/>
    <w:rsid w:val="00D64E42"/>
    <w:rsid w:val="00D82648"/>
    <w:rsid w:val="00D83241"/>
    <w:rsid w:val="00D86563"/>
    <w:rsid w:val="00D97439"/>
    <w:rsid w:val="00DA1654"/>
    <w:rsid w:val="00DA373E"/>
    <w:rsid w:val="00DA62E3"/>
    <w:rsid w:val="00DC08C9"/>
    <w:rsid w:val="00DC2A71"/>
    <w:rsid w:val="00DC2D52"/>
    <w:rsid w:val="00DC30B6"/>
    <w:rsid w:val="00DC4803"/>
    <w:rsid w:val="00DC4F45"/>
    <w:rsid w:val="00DE5F00"/>
    <w:rsid w:val="00DF4A74"/>
    <w:rsid w:val="00DF6538"/>
    <w:rsid w:val="00E04452"/>
    <w:rsid w:val="00E073C6"/>
    <w:rsid w:val="00E11DE7"/>
    <w:rsid w:val="00E136AF"/>
    <w:rsid w:val="00E15D20"/>
    <w:rsid w:val="00E210D1"/>
    <w:rsid w:val="00E30FB8"/>
    <w:rsid w:val="00E341C5"/>
    <w:rsid w:val="00E37A58"/>
    <w:rsid w:val="00E46EB7"/>
    <w:rsid w:val="00E46EF0"/>
    <w:rsid w:val="00E52517"/>
    <w:rsid w:val="00E60F12"/>
    <w:rsid w:val="00E72367"/>
    <w:rsid w:val="00E73358"/>
    <w:rsid w:val="00E76FDF"/>
    <w:rsid w:val="00E80676"/>
    <w:rsid w:val="00E8146E"/>
    <w:rsid w:val="00E85ADD"/>
    <w:rsid w:val="00E85F0F"/>
    <w:rsid w:val="00E910D2"/>
    <w:rsid w:val="00E92D92"/>
    <w:rsid w:val="00E9315B"/>
    <w:rsid w:val="00E959AA"/>
    <w:rsid w:val="00EA0D09"/>
    <w:rsid w:val="00EA1893"/>
    <w:rsid w:val="00EA266D"/>
    <w:rsid w:val="00EC011D"/>
    <w:rsid w:val="00EC3189"/>
    <w:rsid w:val="00EC3192"/>
    <w:rsid w:val="00EC68A6"/>
    <w:rsid w:val="00ED09E8"/>
    <w:rsid w:val="00ED67EF"/>
    <w:rsid w:val="00ED73FB"/>
    <w:rsid w:val="00EE00C3"/>
    <w:rsid w:val="00EE2FD6"/>
    <w:rsid w:val="00EE3865"/>
    <w:rsid w:val="00EE3992"/>
    <w:rsid w:val="00EE44D9"/>
    <w:rsid w:val="00EE513C"/>
    <w:rsid w:val="00EF20DE"/>
    <w:rsid w:val="00EF2720"/>
    <w:rsid w:val="00EF38A0"/>
    <w:rsid w:val="00EF4E9A"/>
    <w:rsid w:val="00F0574C"/>
    <w:rsid w:val="00F2768B"/>
    <w:rsid w:val="00F27B2E"/>
    <w:rsid w:val="00F313FE"/>
    <w:rsid w:val="00F44967"/>
    <w:rsid w:val="00F4532A"/>
    <w:rsid w:val="00F45B74"/>
    <w:rsid w:val="00F4652B"/>
    <w:rsid w:val="00F55A31"/>
    <w:rsid w:val="00F56EDE"/>
    <w:rsid w:val="00F633E9"/>
    <w:rsid w:val="00F64F27"/>
    <w:rsid w:val="00F73F0A"/>
    <w:rsid w:val="00F774C9"/>
    <w:rsid w:val="00F80E59"/>
    <w:rsid w:val="00F814FC"/>
    <w:rsid w:val="00F81D58"/>
    <w:rsid w:val="00F8344E"/>
    <w:rsid w:val="00F911C0"/>
    <w:rsid w:val="00F92824"/>
    <w:rsid w:val="00F963C8"/>
    <w:rsid w:val="00FA6C04"/>
    <w:rsid w:val="00FA7379"/>
    <w:rsid w:val="00FC18CC"/>
    <w:rsid w:val="00FD2861"/>
    <w:rsid w:val="00FE3E10"/>
    <w:rsid w:val="00FF184E"/>
    <w:rsid w:val="00FF6F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9B94B5-872C-45E7-B0FE-5B57432B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A7F"/>
  </w:style>
  <w:style w:type="paragraph" w:styleId="Ttulo1">
    <w:name w:val="heading 1"/>
    <w:basedOn w:val="Normal"/>
    <w:next w:val="Normal"/>
    <w:qFormat/>
    <w:rsid w:val="005E3ACE"/>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62680"/>
    <w:pPr>
      <w:keepNext/>
      <w:ind w:left="-1701"/>
      <w:outlineLvl w:val="1"/>
    </w:pPr>
    <w:rPr>
      <w:sz w:val="32"/>
      <w:szCs w:val="32"/>
    </w:rPr>
  </w:style>
  <w:style w:type="paragraph" w:styleId="Ttulo3">
    <w:name w:val="heading 3"/>
    <w:basedOn w:val="Normal"/>
    <w:next w:val="Normal"/>
    <w:link w:val="Ttulo3Char"/>
    <w:qFormat/>
    <w:rsid w:val="006626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semiHidden/>
    <w:locked/>
    <w:rsid w:val="00662680"/>
    <w:rPr>
      <w:sz w:val="32"/>
      <w:szCs w:val="32"/>
      <w:lang w:val="pt-BR" w:eastAsia="pt-BR" w:bidi="ar-SA"/>
    </w:rPr>
  </w:style>
  <w:style w:type="character" w:customStyle="1" w:styleId="Ttulo3Char">
    <w:name w:val="Título 3 Char"/>
    <w:link w:val="Ttulo3"/>
    <w:rsid w:val="005566C2"/>
    <w:rPr>
      <w:rFonts w:ascii="Arial" w:hAnsi="Arial" w:cs="Arial"/>
      <w:b/>
      <w:bCs/>
      <w:sz w:val="26"/>
      <w:szCs w:val="26"/>
      <w:lang w:val="pt-BR" w:eastAsia="pt-BR" w:bidi="ar-SA"/>
    </w:rPr>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662680"/>
    <w:pPr>
      <w:tabs>
        <w:tab w:val="center" w:pos="4252"/>
        <w:tab w:val="right" w:pos="8504"/>
      </w:tabs>
    </w:pPr>
  </w:style>
  <w:style w:type="paragraph" w:styleId="Rodap">
    <w:name w:val="footer"/>
    <w:basedOn w:val="Normal"/>
    <w:rsid w:val="00662680"/>
    <w:pPr>
      <w:tabs>
        <w:tab w:val="center" w:pos="4252"/>
        <w:tab w:val="right" w:pos="8504"/>
      </w:tabs>
    </w:pPr>
  </w:style>
  <w:style w:type="paragraph" w:styleId="Legenda">
    <w:name w:val="caption"/>
    <w:basedOn w:val="Normal"/>
    <w:next w:val="Normal"/>
    <w:qFormat/>
    <w:rsid w:val="00662680"/>
    <w:pPr>
      <w:jc w:val="center"/>
    </w:pPr>
    <w:rPr>
      <w:sz w:val="32"/>
    </w:rPr>
  </w:style>
  <w:style w:type="paragraph" w:styleId="Corpodetexto">
    <w:name w:val="Body Text"/>
    <w:basedOn w:val="Normal"/>
    <w:link w:val="CorpodetextoChar"/>
    <w:rsid w:val="00A02741"/>
    <w:pPr>
      <w:tabs>
        <w:tab w:val="left" w:pos="2835"/>
      </w:tabs>
    </w:pPr>
    <w:rPr>
      <w:rFonts w:ascii="Tahoma" w:hAnsi="Tahoma"/>
      <w:sz w:val="22"/>
    </w:rPr>
  </w:style>
  <w:style w:type="character" w:customStyle="1" w:styleId="CorpodetextoChar">
    <w:name w:val="Corpo de texto Char"/>
    <w:link w:val="Corpodetexto"/>
    <w:rsid w:val="00834F7E"/>
    <w:rPr>
      <w:rFonts w:ascii="Tahoma" w:hAnsi="Tahoma"/>
      <w:sz w:val="22"/>
      <w:lang w:val="pt-BR" w:eastAsia="pt-BR" w:bidi="ar-SA"/>
    </w:rPr>
  </w:style>
  <w:style w:type="paragraph" w:styleId="Recuodecorpodetexto">
    <w:name w:val="Body Text Indent"/>
    <w:basedOn w:val="Normal"/>
    <w:rsid w:val="00A02741"/>
    <w:pPr>
      <w:ind w:left="4248"/>
      <w:jc w:val="both"/>
    </w:pPr>
    <w:rPr>
      <w:rFonts w:ascii="Tahoma" w:hAnsi="Tahoma"/>
      <w:sz w:val="22"/>
    </w:rPr>
  </w:style>
  <w:style w:type="paragraph" w:styleId="Corpodetexto2">
    <w:name w:val="Body Text 2"/>
    <w:basedOn w:val="Normal"/>
    <w:rsid w:val="00A02741"/>
    <w:pPr>
      <w:tabs>
        <w:tab w:val="left" w:pos="2835"/>
      </w:tabs>
      <w:jc w:val="both"/>
    </w:pPr>
    <w:rPr>
      <w:rFonts w:ascii="Century Schoolbook" w:hAnsi="Century Schoolbook"/>
      <w:sz w:val="22"/>
    </w:rPr>
  </w:style>
  <w:style w:type="paragraph" w:styleId="Recuodecorpodetexto2">
    <w:name w:val="Body Text Indent 2"/>
    <w:basedOn w:val="Normal"/>
    <w:rsid w:val="00A02741"/>
    <w:pPr>
      <w:ind w:left="3540"/>
      <w:jc w:val="both"/>
    </w:pPr>
    <w:rPr>
      <w:rFonts w:ascii="Century Gothic" w:hAnsi="Century Gothic"/>
    </w:rPr>
  </w:style>
  <w:style w:type="paragraph" w:customStyle="1" w:styleId="WW-BodyText2">
    <w:name w:val="WW-Body Text 2"/>
    <w:basedOn w:val="Normal"/>
    <w:rsid w:val="00587C88"/>
    <w:pPr>
      <w:suppressAutoHyphens/>
      <w:ind w:firstLine="1416"/>
      <w:jc w:val="both"/>
    </w:pPr>
    <w:rPr>
      <w:rFonts w:ascii="Arial" w:hAnsi="Arial"/>
    </w:rPr>
  </w:style>
  <w:style w:type="character" w:styleId="Nmerodepgina">
    <w:name w:val="page number"/>
    <w:basedOn w:val="Fontepargpadro"/>
    <w:rsid w:val="00B96FE2"/>
  </w:style>
  <w:style w:type="paragraph" w:styleId="Corpodetexto3">
    <w:name w:val="Body Text 3"/>
    <w:basedOn w:val="Normal"/>
    <w:rsid w:val="00A35398"/>
    <w:pPr>
      <w:spacing w:after="120"/>
    </w:pPr>
    <w:rPr>
      <w:sz w:val="16"/>
      <w:szCs w:val="16"/>
    </w:rPr>
  </w:style>
  <w:style w:type="paragraph" w:styleId="Ttulo">
    <w:name w:val="Title"/>
    <w:basedOn w:val="Normal"/>
    <w:qFormat/>
    <w:rsid w:val="005C066F"/>
    <w:pPr>
      <w:jc w:val="center"/>
    </w:pPr>
    <w:rPr>
      <w:rFonts w:ascii="Tahoma" w:hAnsi="Tahoma"/>
      <w:b/>
      <w:sz w:val="22"/>
      <w:u w:val="single"/>
    </w:rPr>
  </w:style>
  <w:style w:type="paragraph" w:customStyle="1" w:styleId="Recuodecorpodetexto31">
    <w:name w:val="Recuo de corpo de texto 31"/>
    <w:basedOn w:val="Normal"/>
    <w:rsid w:val="002A4763"/>
    <w:pPr>
      <w:suppressAutoHyphens/>
      <w:ind w:firstLine="2880"/>
      <w:jc w:val="both"/>
    </w:pPr>
    <w:rPr>
      <w:rFonts w:ascii="Century Schoolbook" w:hAnsi="Century Schoolbook"/>
      <w:sz w:val="22"/>
      <w:szCs w:val="24"/>
      <w:lang w:eastAsia="ar-SA"/>
    </w:rPr>
  </w:style>
  <w:style w:type="paragraph" w:styleId="PargrafodaLista">
    <w:name w:val="List Paragraph"/>
    <w:basedOn w:val="Normal"/>
    <w:qFormat/>
    <w:rsid w:val="00C52499"/>
    <w:pPr>
      <w:ind w:left="708"/>
    </w:pPr>
  </w:style>
  <w:style w:type="paragraph" w:styleId="NormalWeb">
    <w:name w:val="Normal (Web)"/>
    <w:basedOn w:val="Normal"/>
    <w:unhideWhenUsed/>
    <w:rsid w:val="00C43666"/>
    <w:pPr>
      <w:spacing w:before="100" w:beforeAutospacing="1" w:after="100" w:afterAutospacing="1"/>
    </w:pPr>
    <w:rPr>
      <w:sz w:val="24"/>
      <w:szCs w:val="24"/>
    </w:rPr>
  </w:style>
  <w:style w:type="character" w:customStyle="1" w:styleId="apple-converted-space">
    <w:name w:val="apple-converted-space"/>
    <w:basedOn w:val="Fontepargpadro"/>
    <w:rsid w:val="00C43666"/>
  </w:style>
  <w:style w:type="character" w:styleId="Hyperlink">
    <w:name w:val="Hyperlink"/>
    <w:unhideWhenUsed/>
    <w:rsid w:val="00C43666"/>
    <w:rPr>
      <w:color w:val="0000FF"/>
      <w:u w:val="single"/>
    </w:rPr>
  </w:style>
  <w:style w:type="paragraph" w:customStyle="1" w:styleId="WW-Ttulo">
    <w:name w:val="WW-Título"/>
    <w:basedOn w:val="Normal"/>
    <w:next w:val="Subttulo"/>
    <w:rsid w:val="00747FCD"/>
    <w:pPr>
      <w:suppressAutoHyphens/>
      <w:jc w:val="center"/>
    </w:pPr>
    <w:rPr>
      <w:rFonts w:ascii="Tahoma" w:hAnsi="Tahoma" w:cs="Wingdings"/>
      <w:b/>
      <w:sz w:val="22"/>
      <w:u w:val="single"/>
    </w:rPr>
  </w:style>
  <w:style w:type="paragraph" w:styleId="Subttulo">
    <w:name w:val="Subtitle"/>
    <w:basedOn w:val="Ttulo"/>
    <w:next w:val="Corpodetexto"/>
    <w:qFormat/>
    <w:rsid w:val="00747FCD"/>
    <w:pPr>
      <w:keepNext/>
      <w:suppressAutoHyphens/>
      <w:autoSpaceDE w:val="0"/>
      <w:spacing w:before="240" w:after="120"/>
    </w:pPr>
    <w:rPr>
      <w:rFonts w:ascii="Arial" w:eastAsia="Lucida Sans Unicode" w:hAnsi="Arial" w:cs="Lucida Sans Unicode"/>
      <w:b w:val="0"/>
      <w:i/>
      <w:iCs/>
      <w:sz w:val="28"/>
      <w:szCs w:val="28"/>
      <w:u w:val="none"/>
    </w:rPr>
  </w:style>
  <w:style w:type="paragraph" w:customStyle="1" w:styleId="PargrafodaLista1">
    <w:name w:val="Parágrafo da Lista1"/>
    <w:basedOn w:val="Normal"/>
    <w:rsid w:val="00130406"/>
    <w:pPr>
      <w:spacing w:after="200" w:line="276" w:lineRule="auto"/>
      <w:ind w:left="720"/>
    </w:pPr>
    <w:rPr>
      <w:rFonts w:ascii="Calibri" w:hAnsi="Calibri"/>
      <w:sz w:val="22"/>
      <w:szCs w:val="22"/>
      <w:lang w:eastAsia="en-US"/>
    </w:rPr>
  </w:style>
  <w:style w:type="paragraph" w:customStyle="1" w:styleId="xl63">
    <w:name w:val="xl63"/>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4">
    <w:name w:val="xl64"/>
    <w:basedOn w:val="Normal"/>
    <w:rsid w:val="00130406"/>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65">
    <w:name w:val="xl65"/>
    <w:basedOn w:val="Normal"/>
    <w:rsid w:val="0013040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130406"/>
    <w:pPr>
      <w:pBdr>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Normal"/>
    <w:rsid w:val="00130406"/>
    <w:pPr>
      <w:spacing w:before="100" w:beforeAutospacing="1" w:after="100" w:afterAutospacing="1"/>
      <w:jc w:val="center"/>
      <w:textAlignment w:val="center"/>
    </w:pPr>
    <w:rPr>
      <w:sz w:val="24"/>
      <w:szCs w:val="24"/>
    </w:rPr>
  </w:style>
  <w:style w:type="paragraph" w:customStyle="1" w:styleId="xl68">
    <w:name w:val="xl68"/>
    <w:basedOn w:val="Normal"/>
    <w:rsid w:val="00130406"/>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130406"/>
    <w:pPr>
      <w:pBdr>
        <w:right w:val="single" w:sz="8" w:space="0" w:color="auto"/>
      </w:pBdr>
      <w:spacing w:before="100" w:beforeAutospacing="1" w:after="100" w:afterAutospacing="1"/>
    </w:pPr>
    <w:rPr>
      <w:sz w:val="24"/>
      <w:szCs w:val="24"/>
    </w:rPr>
  </w:style>
  <w:style w:type="paragraph" w:customStyle="1" w:styleId="xl73">
    <w:name w:val="xl73"/>
    <w:basedOn w:val="Normal"/>
    <w:rsid w:val="00130406"/>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13040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Normal"/>
    <w:rsid w:val="00130406"/>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8">
    <w:name w:val="xl78"/>
    <w:basedOn w:val="Normal"/>
    <w:rsid w:val="00130406"/>
    <w:pPr>
      <w:pBdr>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9">
    <w:name w:val="xl79"/>
    <w:basedOn w:val="Normal"/>
    <w:rsid w:val="00130406"/>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0">
    <w:name w:val="xl80"/>
    <w:basedOn w:val="Normal"/>
    <w:rsid w:val="00130406"/>
    <w:pPr>
      <w:spacing w:before="100" w:beforeAutospacing="1" w:after="100" w:afterAutospacing="1"/>
      <w:textAlignment w:val="center"/>
    </w:pPr>
    <w:rPr>
      <w:sz w:val="24"/>
      <w:szCs w:val="24"/>
    </w:rPr>
  </w:style>
  <w:style w:type="paragraph" w:customStyle="1" w:styleId="xl81">
    <w:name w:val="xl81"/>
    <w:basedOn w:val="Normal"/>
    <w:rsid w:val="00130406"/>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82">
    <w:name w:val="xl82"/>
    <w:basedOn w:val="Normal"/>
    <w:rsid w:val="0013040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
    <w:rsid w:val="001304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130406"/>
    <w:pPr>
      <w:spacing w:before="100" w:beforeAutospacing="1" w:after="100" w:afterAutospacing="1"/>
      <w:jc w:val="center"/>
    </w:pPr>
    <w:rPr>
      <w:sz w:val="24"/>
      <w:szCs w:val="24"/>
    </w:rPr>
  </w:style>
  <w:style w:type="paragraph" w:customStyle="1" w:styleId="xl85">
    <w:name w:val="xl85"/>
    <w:basedOn w:val="Normal"/>
    <w:rsid w:val="0013040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13040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87">
    <w:name w:val="xl87"/>
    <w:basedOn w:val="Normal"/>
    <w:rsid w:val="00130406"/>
    <w:pPr>
      <w:pBdr>
        <w:bottom w:val="single" w:sz="8" w:space="0" w:color="auto"/>
      </w:pBdr>
      <w:spacing w:before="100" w:beforeAutospacing="1" w:after="100" w:afterAutospacing="1"/>
    </w:pPr>
    <w:rPr>
      <w:sz w:val="24"/>
      <w:szCs w:val="24"/>
    </w:rPr>
  </w:style>
  <w:style w:type="paragraph" w:customStyle="1" w:styleId="xl88">
    <w:name w:val="xl88"/>
    <w:basedOn w:val="Normal"/>
    <w:rsid w:val="00130406"/>
    <w:pPr>
      <w:pBdr>
        <w:bottom w:val="single" w:sz="8" w:space="0" w:color="auto"/>
      </w:pBdr>
      <w:spacing w:before="100" w:beforeAutospacing="1" w:after="100" w:afterAutospacing="1"/>
      <w:jc w:val="center"/>
    </w:pPr>
    <w:rPr>
      <w:sz w:val="24"/>
      <w:szCs w:val="24"/>
    </w:rPr>
  </w:style>
  <w:style w:type="paragraph" w:customStyle="1" w:styleId="xl89">
    <w:name w:val="xl89"/>
    <w:basedOn w:val="Normal"/>
    <w:rsid w:val="0013040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0">
    <w:name w:val="xl90"/>
    <w:basedOn w:val="Normal"/>
    <w:rsid w:val="0013040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1">
    <w:name w:val="xl91"/>
    <w:basedOn w:val="Normal"/>
    <w:rsid w:val="0013040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13040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3">
    <w:name w:val="xl93"/>
    <w:basedOn w:val="Normal"/>
    <w:rsid w:val="0013040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Normal1">
    <w:name w:val="Normal1"/>
    <w:basedOn w:val="Normal"/>
    <w:rsid w:val="005566C2"/>
    <w:pPr>
      <w:spacing w:before="100" w:beforeAutospacing="1" w:after="100" w:afterAutospacing="1"/>
    </w:pPr>
    <w:rPr>
      <w:sz w:val="24"/>
      <w:szCs w:val="24"/>
    </w:rPr>
  </w:style>
  <w:style w:type="character" w:customStyle="1" w:styleId="normalchar">
    <w:name w:val="normal__char"/>
    <w:basedOn w:val="Fontepargpadro"/>
    <w:rsid w:val="005566C2"/>
  </w:style>
  <w:style w:type="paragraph" w:customStyle="1" w:styleId="t00edtulo00201">
    <w:name w:val="t_00edtulo_00201"/>
    <w:basedOn w:val="Normal"/>
    <w:rsid w:val="005566C2"/>
    <w:pPr>
      <w:spacing w:before="100" w:beforeAutospacing="1" w:after="100" w:afterAutospacing="1"/>
    </w:pPr>
    <w:rPr>
      <w:sz w:val="24"/>
      <w:szCs w:val="24"/>
    </w:rPr>
  </w:style>
  <w:style w:type="character" w:customStyle="1" w:styleId="t00edtulo00201char">
    <w:name w:val="t_00edtulo_00201__char"/>
    <w:basedOn w:val="Fontepargpadro"/>
    <w:rsid w:val="005566C2"/>
  </w:style>
  <w:style w:type="paragraph" w:customStyle="1" w:styleId="recuo0020de0020corpo0020de0020texto00202">
    <w:name w:val="recuo_0020de_0020corpo_0020de_0020texto_00202"/>
    <w:basedOn w:val="Normal"/>
    <w:rsid w:val="005566C2"/>
    <w:pPr>
      <w:spacing w:before="100" w:beforeAutospacing="1" w:after="100" w:afterAutospacing="1"/>
    </w:pPr>
    <w:rPr>
      <w:sz w:val="24"/>
      <w:szCs w:val="24"/>
    </w:rPr>
  </w:style>
  <w:style w:type="character" w:customStyle="1" w:styleId="recuo0020de0020corpo0020de0020texto00202char">
    <w:name w:val="recuo_0020de_0020corpo_0020de_0020texto_00202__char"/>
    <w:basedOn w:val="Fontepargpadro"/>
    <w:rsid w:val="005566C2"/>
  </w:style>
  <w:style w:type="character" w:customStyle="1" w:styleId="t00edtulo00203char">
    <w:name w:val="t_00edtulo_00203__char"/>
    <w:basedOn w:val="Fontepargpadro"/>
    <w:rsid w:val="005566C2"/>
  </w:style>
  <w:style w:type="character" w:customStyle="1" w:styleId="t00edtulo00202char">
    <w:name w:val="t_00edtulo_00202__char"/>
    <w:basedOn w:val="Fontepargpadro"/>
    <w:rsid w:val="005566C2"/>
  </w:style>
  <w:style w:type="paragraph" w:customStyle="1" w:styleId="t00edtulo00203">
    <w:name w:val="t_00edtulo_00203"/>
    <w:basedOn w:val="Normal"/>
    <w:rsid w:val="005566C2"/>
    <w:pPr>
      <w:spacing w:before="100" w:beforeAutospacing="1" w:after="100" w:afterAutospacing="1"/>
    </w:pPr>
    <w:rPr>
      <w:sz w:val="24"/>
      <w:szCs w:val="24"/>
    </w:rPr>
  </w:style>
  <w:style w:type="character" w:customStyle="1" w:styleId="normalcharchar">
    <w:name w:val="normal____char__char"/>
    <w:basedOn w:val="Fontepargpadro"/>
    <w:rsid w:val="005566C2"/>
  </w:style>
  <w:style w:type="character" w:customStyle="1" w:styleId="t00edtulo00201charchar">
    <w:name w:val="t__00edtulo__00201____char__char"/>
    <w:basedOn w:val="Fontepargpadro"/>
    <w:rsid w:val="005566C2"/>
  </w:style>
  <w:style w:type="paragraph" w:customStyle="1" w:styleId="t00edtulo00202">
    <w:name w:val="t__00edtulo__00202"/>
    <w:basedOn w:val="Normal"/>
    <w:rsid w:val="005566C2"/>
    <w:pPr>
      <w:spacing w:before="100" w:beforeAutospacing="1" w:after="100" w:afterAutospacing="1"/>
    </w:pPr>
    <w:rPr>
      <w:sz w:val="24"/>
      <w:szCs w:val="24"/>
    </w:rPr>
  </w:style>
  <w:style w:type="character" w:customStyle="1" w:styleId="t00edtulo00202charchar">
    <w:name w:val="t__00edtulo__00202____char__char"/>
    <w:basedOn w:val="Fontepargpadro"/>
    <w:rsid w:val="005566C2"/>
  </w:style>
  <w:style w:type="paragraph" w:customStyle="1" w:styleId="Default">
    <w:name w:val="Default"/>
    <w:rsid w:val="009140B5"/>
    <w:pPr>
      <w:autoSpaceDE w:val="0"/>
      <w:autoSpaceDN w:val="0"/>
      <w:adjustRightInd w:val="0"/>
    </w:pPr>
    <w:rPr>
      <w:rFonts w:eastAsia="Calibri"/>
      <w:color w:val="000000"/>
      <w:sz w:val="24"/>
      <w:szCs w:val="24"/>
    </w:rPr>
  </w:style>
  <w:style w:type="character" w:styleId="Forte">
    <w:name w:val="Strong"/>
    <w:qFormat/>
    <w:rsid w:val="00771C72"/>
    <w:rPr>
      <w:rFonts w:cs="Times New Roman"/>
      <w:b/>
      <w:bCs/>
    </w:rPr>
  </w:style>
  <w:style w:type="character" w:customStyle="1" w:styleId="CharChar6">
    <w:name w:val="Char Char6"/>
    <w:locked/>
    <w:rsid w:val="006D5DCC"/>
    <w:rPr>
      <w:rFonts w:ascii="Arial" w:hAnsi="Arial" w:cs="Arial"/>
      <w:b/>
      <w:bCs/>
      <w:sz w:val="26"/>
      <w:szCs w:val="26"/>
      <w:lang w:val="pt-BR" w:eastAsia="pt-BR" w:bidi="ar-SA"/>
    </w:rPr>
  </w:style>
  <w:style w:type="paragraph" w:styleId="Textodebalo">
    <w:name w:val="Balloon Text"/>
    <w:basedOn w:val="Normal"/>
    <w:semiHidden/>
    <w:rsid w:val="006D5DCC"/>
    <w:rPr>
      <w:rFonts w:ascii="Tahoma" w:hAnsi="Tahoma" w:cs="Tahoma"/>
      <w:sz w:val="16"/>
      <w:szCs w:val="16"/>
    </w:rPr>
  </w:style>
  <w:style w:type="character" w:customStyle="1" w:styleId="CabealhoChar">
    <w:name w:val="Cabeçalho Char"/>
    <w:link w:val="Cabealho"/>
    <w:uiPriority w:val="99"/>
    <w:rsid w:val="007E0EB1"/>
  </w:style>
  <w:style w:type="paragraph" w:styleId="SemEspaamento">
    <w:name w:val="No Spacing"/>
    <w:uiPriority w:val="1"/>
    <w:qFormat/>
    <w:rsid w:val="0056054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572605">
      <w:bodyDiv w:val="1"/>
      <w:marLeft w:val="0"/>
      <w:marRight w:val="0"/>
      <w:marTop w:val="0"/>
      <w:marBottom w:val="0"/>
      <w:divBdr>
        <w:top w:val="none" w:sz="0" w:space="0" w:color="auto"/>
        <w:left w:val="none" w:sz="0" w:space="0" w:color="auto"/>
        <w:bottom w:val="none" w:sz="0" w:space="0" w:color="auto"/>
        <w:right w:val="none" w:sz="0" w:space="0" w:color="auto"/>
      </w:divBdr>
    </w:div>
    <w:div w:id="340551097">
      <w:bodyDiv w:val="1"/>
      <w:marLeft w:val="0"/>
      <w:marRight w:val="0"/>
      <w:marTop w:val="0"/>
      <w:marBottom w:val="0"/>
      <w:divBdr>
        <w:top w:val="none" w:sz="0" w:space="0" w:color="auto"/>
        <w:left w:val="none" w:sz="0" w:space="0" w:color="auto"/>
        <w:bottom w:val="none" w:sz="0" w:space="0" w:color="auto"/>
        <w:right w:val="none" w:sz="0" w:space="0" w:color="auto"/>
      </w:divBdr>
    </w:div>
    <w:div w:id="499348518">
      <w:bodyDiv w:val="1"/>
      <w:marLeft w:val="0"/>
      <w:marRight w:val="0"/>
      <w:marTop w:val="0"/>
      <w:marBottom w:val="0"/>
      <w:divBdr>
        <w:top w:val="none" w:sz="0" w:space="0" w:color="auto"/>
        <w:left w:val="none" w:sz="0" w:space="0" w:color="auto"/>
        <w:bottom w:val="none" w:sz="0" w:space="0" w:color="auto"/>
        <w:right w:val="none" w:sz="0" w:space="0" w:color="auto"/>
      </w:divBdr>
    </w:div>
    <w:div w:id="790786450">
      <w:bodyDiv w:val="1"/>
      <w:marLeft w:val="0"/>
      <w:marRight w:val="0"/>
      <w:marTop w:val="0"/>
      <w:marBottom w:val="0"/>
      <w:divBdr>
        <w:top w:val="none" w:sz="0" w:space="0" w:color="auto"/>
        <w:left w:val="none" w:sz="0" w:space="0" w:color="auto"/>
        <w:bottom w:val="none" w:sz="0" w:space="0" w:color="auto"/>
        <w:right w:val="none" w:sz="0" w:space="0" w:color="auto"/>
      </w:divBdr>
    </w:div>
    <w:div w:id="1208953881">
      <w:bodyDiv w:val="1"/>
      <w:marLeft w:val="0"/>
      <w:marRight w:val="0"/>
      <w:marTop w:val="0"/>
      <w:marBottom w:val="0"/>
      <w:divBdr>
        <w:top w:val="none" w:sz="0" w:space="0" w:color="auto"/>
        <w:left w:val="none" w:sz="0" w:space="0" w:color="auto"/>
        <w:bottom w:val="none" w:sz="0" w:space="0" w:color="auto"/>
        <w:right w:val="none" w:sz="0" w:space="0" w:color="auto"/>
      </w:divBdr>
    </w:div>
    <w:div w:id="1686789596">
      <w:bodyDiv w:val="1"/>
      <w:marLeft w:val="0"/>
      <w:marRight w:val="0"/>
      <w:marTop w:val="0"/>
      <w:marBottom w:val="0"/>
      <w:divBdr>
        <w:top w:val="none" w:sz="0" w:space="0" w:color="auto"/>
        <w:left w:val="none" w:sz="0" w:space="0" w:color="auto"/>
        <w:bottom w:val="none" w:sz="0" w:space="0" w:color="auto"/>
        <w:right w:val="none" w:sz="0" w:space="0" w:color="auto"/>
      </w:divBdr>
    </w:div>
    <w:div w:id="17321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E3632-2A35-48BF-82C3-9966E6CA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3032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DLOM</dc:creator>
  <cp:keywords/>
  <cp:lastModifiedBy>Valdemar M. Neto Mendonça</cp:lastModifiedBy>
  <cp:revision>2</cp:revision>
  <cp:lastPrinted>2018-04-09T20:46:00Z</cp:lastPrinted>
  <dcterms:created xsi:type="dcterms:W3CDTF">2019-04-18T20:30:00Z</dcterms:created>
  <dcterms:modified xsi:type="dcterms:W3CDTF">2019-04-18T20:30:00Z</dcterms:modified>
</cp:coreProperties>
</file>