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655F5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>JÉFERSON YASHUDA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Institui, no Município de Araraquara, o Dia Municipal da Água, a ser comemorado anualmente no dia 22 de março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1655F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078" w:rsidRDefault="00592078" w:rsidP="00126850">
      <w:pPr>
        <w:spacing w:line="240" w:lineRule="auto"/>
      </w:pPr>
      <w:r>
        <w:separator/>
      </w:r>
    </w:p>
  </w:endnote>
  <w:endnote w:type="continuationSeparator" w:id="0">
    <w:p w:rsidR="00592078" w:rsidRDefault="005920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20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20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078" w:rsidRDefault="00592078" w:rsidP="00126850">
      <w:pPr>
        <w:spacing w:line="240" w:lineRule="auto"/>
      </w:pPr>
      <w:r>
        <w:separator/>
      </w:r>
    </w:p>
  </w:footnote>
  <w:footnote w:type="continuationSeparator" w:id="0">
    <w:p w:rsidR="00592078" w:rsidRDefault="005920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55F5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2078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311F0-0705-4FB0-AE9D-3A4EAF74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2019-04-02T22:03:00Z</dcterms:modified>
</cp:coreProperties>
</file>