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31" w:type="dxa"/>
        <w:tblInd w:w="-34" w:type="dxa"/>
        <w:tblLook w:val="01E0" w:firstRow="1" w:lastRow="1" w:firstColumn="1" w:lastColumn="1" w:noHBand="0" w:noVBand="0"/>
      </w:tblPr>
      <w:tblGrid>
        <w:gridCol w:w="6705"/>
        <w:gridCol w:w="1205"/>
        <w:gridCol w:w="1021"/>
      </w:tblGrid>
      <w:tr w:rsidR="00C76853" w:rsidRPr="00C76853" w:rsidTr="00902B4E">
        <w:tc>
          <w:tcPr>
            <w:tcW w:w="7088" w:type="dxa"/>
            <w:hideMark/>
          </w:tcPr>
          <w:p w:rsidR="00225AAD" w:rsidRPr="00C76853" w:rsidRDefault="00225AAD" w:rsidP="00225AAD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8"/>
              </w:rPr>
            </w:pPr>
            <w:r w:rsidRPr="00C76853">
              <w:rPr>
                <w:rFonts w:asciiTheme="majorHAnsi" w:hAnsiTheme="majorHAnsi" w:cs="Arial"/>
                <w:b/>
                <w:bCs/>
                <w:sz w:val="28"/>
              </w:rPr>
              <w:t xml:space="preserve">PROJETO DE LEI Nº  </w:t>
            </w:r>
          </w:p>
        </w:tc>
        <w:tc>
          <w:tcPr>
            <w:tcW w:w="1276" w:type="dxa"/>
            <w:hideMark/>
          </w:tcPr>
          <w:p w:rsidR="00225AAD" w:rsidRPr="00C76853" w:rsidRDefault="00225AAD" w:rsidP="00902B4E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8"/>
              </w:rPr>
            </w:pPr>
          </w:p>
        </w:tc>
        <w:tc>
          <w:tcPr>
            <w:tcW w:w="567" w:type="dxa"/>
          </w:tcPr>
          <w:p w:rsidR="00225AAD" w:rsidRPr="00C76853" w:rsidRDefault="00225AAD" w:rsidP="00902B4E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8"/>
              </w:rPr>
            </w:pPr>
            <w:r w:rsidRPr="00C76853">
              <w:rPr>
                <w:rFonts w:asciiTheme="majorHAnsi" w:hAnsiTheme="majorHAnsi" w:cs="Arial"/>
                <w:b/>
                <w:bCs/>
                <w:sz w:val="28"/>
              </w:rPr>
              <w:t>/</w:t>
            </w:r>
            <w:r w:rsidR="00FA7856">
              <w:rPr>
                <w:rFonts w:asciiTheme="majorHAnsi" w:hAnsiTheme="majorHAnsi" w:cs="Arial"/>
                <w:b/>
                <w:bCs/>
                <w:sz w:val="28"/>
              </w:rPr>
              <w:t>20</w:t>
            </w:r>
            <w:r w:rsidRPr="00C76853">
              <w:rPr>
                <w:rFonts w:asciiTheme="majorHAnsi" w:hAnsiTheme="majorHAnsi" w:cs="Arial"/>
                <w:b/>
                <w:bCs/>
                <w:sz w:val="28"/>
              </w:rPr>
              <w:t>1</w:t>
            </w:r>
            <w:r w:rsidR="00FA7856">
              <w:rPr>
                <w:rFonts w:asciiTheme="majorHAnsi" w:hAnsiTheme="majorHAnsi" w:cs="Arial"/>
                <w:b/>
                <w:bCs/>
                <w:sz w:val="28"/>
              </w:rPr>
              <w:t>9</w:t>
            </w:r>
          </w:p>
          <w:p w:rsidR="00225AAD" w:rsidRPr="00C76853" w:rsidRDefault="00225AAD" w:rsidP="00902B4E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  <w:sz w:val="28"/>
              </w:rPr>
            </w:pPr>
          </w:p>
        </w:tc>
      </w:tr>
      <w:tr w:rsidR="00C76853" w:rsidRPr="00C76853" w:rsidTr="00902B4E">
        <w:tc>
          <w:tcPr>
            <w:tcW w:w="7088" w:type="dxa"/>
          </w:tcPr>
          <w:p w:rsidR="00225AAD" w:rsidRPr="00C76853" w:rsidRDefault="00225AAD" w:rsidP="00902B4E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1276" w:type="dxa"/>
          </w:tcPr>
          <w:p w:rsidR="00225AAD" w:rsidRPr="00C76853" w:rsidRDefault="00225AAD" w:rsidP="00902B4E">
            <w:pPr>
              <w:spacing w:line="276" w:lineRule="auto"/>
              <w:jc w:val="center"/>
              <w:rPr>
                <w:rFonts w:asciiTheme="majorHAnsi" w:hAnsiTheme="majorHAnsi" w:cs="Arial"/>
                <w:b/>
                <w:bCs/>
              </w:rPr>
            </w:pPr>
          </w:p>
        </w:tc>
        <w:tc>
          <w:tcPr>
            <w:tcW w:w="567" w:type="dxa"/>
          </w:tcPr>
          <w:p w:rsidR="00225AAD" w:rsidRPr="00C76853" w:rsidRDefault="00225AAD" w:rsidP="00902B4E">
            <w:pPr>
              <w:spacing w:line="276" w:lineRule="auto"/>
              <w:rPr>
                <w:rFonts w:asciiTheme="majorHAnsi" w:hAnsiTheme="majorHAnsi" w:cs="Arial"/>
                <w:b/>
                <w:bCs/>
              </w:rPr>
            </w:pPr>
          </w:p>
        </w:tc>
      </w:tr>
    </w:tbl>
    <w:p w:rsidR="00225AAD" w:rsidRPr="00C76853" w:rsidRDefault="00225AAD" w:rsidP="00225AAD">
      <w:pPr>
        <w:pStyle w:val="NormalWeb2"/>
        <w:spacing w:before="0" w:after="0" w:line="360" w:lineRule="auto"/>
        <w:jc w:val="center"/>
        <w:rPr>
          <w:rFonts w:asciiTheme="majorHAnsi" w:hAnsiTheme="majorHAnsi" w:cs="Arial"/>
          <w:b/>
          <w:color w:val="auto"/>
          <w:sz w:val="22"/>
          <w:szCs w:val="22"/>
          <w:lang w:val="pt-PT"/>
        </w:rPr>
      </w:pPr>
    </w:p>
    <w:p w:rsidR="00225AAD" w:rsidRPr="00C76853" w:rsidRDefault="00C57BFA" w:rsidP="00C76853">
      <w:pPr>
        <w:spacing w:line="240" w:lineRule="auto"/>
        <w:ind w:left="5245"/>
        <w:jc w:val="both"/>
        <w:rPr>
          <w:rFonts w:asciiTheme="majorHAnsi" w:eastAsia="ヒラギノ角ゴ Pro W3" w:hAnsiTheme="majorHAnsi" w:cs="Arial"/>
        </w:rPr>
      </w:pPr>
      <w:r w:rsidRPr="00C57BFA">
        <w:rPr>
          <w:rFonts w:asciiTheme="majorHAnsi" w:eastAsia="ヒラギノ角ゴ Pro W3" w:hAnsiTheme="majorHAnsi" w:cs="Arial"/>
        </w:rPr>
        <w:t>Dispõe sobre o reajuste da remuneração dos servidores ativos, inativos e pensionistas da Câmara Municipal de Araraquara.</w:t>
      </w:r>
    </w:p>
    <w:p w:rsidR="00225AAD" w:rsidRPr="00C76853" w:rsidRDefault="00225AAD" w:rsidP="00225AAD">
      <w:pPr>
        <w:jc w:val="both"/>
        <w:rPr>
          <w:rFonts w:asciiTheme="majorHAnsi" w:eastAsia="ヒラギノ角ゴ Pro W3" w:hAnsiTheme="majorHAnsi" w:cs="Arial"/>
        </w:rPr>
      </w:pPr>
    </w:p>
    <w:p w:rsidR="00C76853" w:rsidRPr="00C76853" w:rsidRDefault="00C76853" w:rsidP="00225AAD">
      <w:pPr>
        <w:jc w:val="both"/>
        <w:rPr>
          <w:rFonts w:asciiTheme="majorHAnsi" w:eastAsia="ヒラギノ角ゴ Pro W3" w:hAnsiTheme="majorHAnsi" w:cs="Arial"/>
        </w:rPr>
      </w:pPr>
    </w:p>
    <w:p w:rsidR="00270158" w:rsidRDefault="00C76853" w:rsidP="00A05B96">
      <w:pPr>
        <w:spacing w:line="240" w:lineRule="auto"/>
        <w:ind w:firstLine="1701"/>
        <w:jc w:val="both"/>
        <w:rPr>
          <w:rFonts w:asciiTheme="majorHAnsi" w:hAnsiTheme="majorHAnsi"/>
        </w:rPr>
      </w:pPr>
      <w:r w:rsidRPr="00C76853">
        <w:rPr>
          <w:rFonts w:asciiTheme="majorHAnsi" w:hAnsiTheme="majorHAnsi"/>
        </w:rPr>
        <w:t xml:space="preserve">Art. 1º </w:t>
      </w:r>
      <w:r w:rsidR="00270158" w:rsidRPr="00270158">
        <w:rPr>
          <w:rFonts w:asciiTheme="majorHAnsi" w:hAnsiTheme="majorHAnsi"/>
        </w:rPr>
        <w:t>Fica concedido,</w:t>
      </w:r>
      <w:r w:rsidR="00270158">
        <w:rPr>
          <w:rFonts w:asciiTheme="majorHAnsi" w:hAnsiTheme="majorHAnsi"/>
        </w:rPr>
        <w:t xml:space="preserve"> a contar de 1º de março de 201</w:t>
      </w:r>
      <w:r w:rsidR="002C52D0">
        <w:rPr>
          <w:rFonts w:asciiTheme="majorHAnsi" w:hAnsiTheme="majorHAnsi"/>
        </w:rPr>
        <w:t>9</w:t>
      </w:r>
      <w:r w:rsidR="00BC292D">
        <w:rPr>
          <w:rFonts w:asciiTheme="majorHAnsi" w:hAnsiTheme="majorHAnsi"/>
        </w:rPr>
        <w:t>, o reajuste de</w:t>
      </w:r>
      <w:r w:rsidR="00D85528">
        <w:rPr>
          <w:rFonts w:asciiTheme="majorHAnsi" w:hAnsiTheme="majorHAnsi"/>
        </w:rPr>
        <w:t xml:space="preserve"> 3,89031% (três inteiros e oitenta e nove mil e trinta e um centésimos de milésimos por cento)</w:t>
      </w:r>
      <w:r w:rsidR="00BC292D">
        <w:rPr>
          <w:rFonts w:asciiTheme="majorHAnsi" w:hAnsiTheme="majorHAnsi"/>
        </w:rPr>
        <w:t xml:space="preserve"> </w:t>
      </w:r>
      <w:r w:rsidR="00270158" w:rsidRPr="00270158">
        <w:rPr>
          <w:rFonts w:asciiTheme="majorHAnsi" w:hAnsiTheme="majorHAnsi"/>
        </w:rPr>
        <w:t>sobre a remuneração base dos servidores ativos, inativos e pensionistas da Câmara Municipal de Araraquara.</w:t>
      </w:r>
      <w:r w:rsidR="00270158">
        <w:rPr>
          <w:rFonts w:asciiTheme="majorHAnsi" w:hAnsiTheme="majorHAnsi"/>
        </w:rPr>
        <w:t xml:space="preserve"> </w:t>
      </w:r>
    </w:p>
    <w:p w:rsidR="00A05B96" w:rsidRDefault="00A05B96" w:rsidP="00A05B96">
      <w:pPr>
        <w:spacing w:line="240" w:lineRule="auto"/>
        <w:ind w:firstLine="1701"/>
        <w:jc w:val="both"/>
        <w:rPr>
          <w:rFonts w:asciiTheme="majorHAnsi" w:hAnsiTheme="majorHAnsi"/>
        </w:rPr>
      </w:pPr>
    </w:p>
    <w:p w:rsidR="00A05B96" w:rsidRDefault="00A05B96" w:rsidP="00A05B96">
      <w:pPr>
        <w:spacing w:line="240" w:lineRule="auto"/>
        <w:ind w:firstLine="1701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Parágrafo único. Aplica-se o reajuste previsto no “caput” deste artigo às gratificações legalmente instituídas e percebidas por servidores ativos da Câmara Municipal de Araraquara.</w:t>
      </w:r>
    </w:p>
    <w:p w:rsidR="00A05B96" w:rsidRDefault="00A05B96" w:rsidP="00A05B96">
      <w:pPr>
        <w:spacing w:line="240" w:lineRule="auto"/>
        <w:ind w:firstLine="1701"/>
        <w:jc w:val="both"/>
        <w:rPr>
          <w:rFonts w:asciiTheme="majorHAnsi" w:hAnsiTheme="majorHAnsi"/>
        </w:rPr>
      </w:pPr>
    </w:p>
    <w:p w:rsidR="00270158" w:rsidRDefault="008C5ACC" w:rsidP="00A05B96">
      <w:pPr>
        <w:spacing w:line="240" w:lineRule="auto"/>
        <w:ind w:firstLine="1701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Art. 2º </w:t>
      </w:r>
      <w:r w:rsidR="00270158" w:rsidRPr="00270158">
        <w:rPr>
          <w:rFonts w:asciiTheme="majorHAnsi" w:hAnsiTheme="majorHAnsi"/>
        </w:rPr>
        <w:t xml:space="preserve">As </w:t>
      </w:r>
      <w:r w:rsidR="00AC1917">
        <w:rPr>
          <w:rFonts w:asciiTheme="majorHAnsi" w:hAnsiTheme="majorHAnsi"/>
        </w:rPr>
        <w:t xml:space="preserve">vigentes </w:t>
      </w:r>
      <w:r w:rsidR="00270158" w:rsidRPr="00270158">
        <w:rPr>
          <w:rFonts w:asciiTheme="majorHAnsi" w:hAnsiTheme="majorHAnsi"/>
        </w:rPr>
        <w:t>tabelas de</w:t>
      </w:r>
      <w:r w:rsidR="00AC1917">
        <w:rPr>
          <w:rFonts w:asciiTheme="majorHAnsi" w:hAnsiTheme="majorHAnsi"/>
        </w:rPr>
        <w:t xml:space="preserve"> vencimentos</w:t>
      </w:r>
      <w:r w:rsidR="00270158" w:rsidRPr="00270158">
        <w:rPr>
          <w:rFonts w:asciiTheme="majorHAnsi" w:hAnsiTheme="majorHAnsi"/>
        </w:rPr>
        <w:t xml:space="preserve"> dos servidores ativos, inativos e pensionistas da Câmara Municipal serão </w:t>
      </w:r>
      <w:r w:rsidR="00AC1917">
        <w:rPr>
          <w:rFonts w:asciiTheme="majorHAnsi" w:hAnsiTheme="majorHAnsi"/>
        </w:rPr>
        <w:t xml:space="preserve">atualizadas </w:t>
      </w:r>
      <w:r w:rsidR="00270158" w:rsidRPr="00270158">
        <w:rPr>
          <w:rFonts w:asciiTheme="majorHAnsi" w:hAnsiTheme="majorHAnsi"/>
        </w:rPr>
        <w:t xml:space="preserve">por </w:t>
      </w:r>
      <w:r w:rsidR="00AC1917">
        <w:rPr>
          <w:rFonts w:asciiTheme="majorHAnsi" w:hAnsiTheme="majorHAnsi"/>
        </w:rPr>
        <w:t xml:space="preserve">meio de </w:t>
      </w:r>
      <w:r w:rsidR="00270158" w:rsidRPr="00270158">
        <w:rPr>
          <w:rFonts w:asciiTheme="majorHAnsi" w:hAnsiTheme="majorHAnsi"/>
        </w:rPr>
        <w:t>Ato d</w:t>
      </w:r>
      <w:r w:rsidR="00AC1917">
        <w:rPr>
          <w:rFonts w:asciiTheme="majorHAnsi" w:hAnsiTheme="majorHAnsi"/>
        </w:rPr>
        <w:t>a Mesa da Câmara Municipal</w:t>
      </w:r>
      <w:r w:rsidR="00A05B96">
        <w:rPr>
          <w:rFonts w:asciiTheme="majorHAnsi" w:hAnsiTheme="majorHAnsi"/>
        </w:rPr>
        <w:t xml:space="preserve"> de Araraquara</w:t>
      </w:r>
      <w:r w:rsidR="00AC1917">
        <w:rPr>
          <w:rFonts w:asciiTheme="majorHAnsi" w:hAnsiTheme="majorHAnsi"/>
        </w:rPr>
        <w:t xml:space="preserve">. </w:t>
      </w:r>
    </w:p>
    <w:p w:rsidR="00A05B96" w:rsidRDefault="00A05B96" w:rsidP="00A05B96">
      <w:pPr>
        <w:spacing w:line="240" w:lineRule="auto"/>
        <w:ind w:firstLine="1701"/>
        <w:jc w:val="both"/>
        <w:rPr>
          <w:rFonts w:asciiTheme="majorHAnsi" w:hAnsiTheme="majorHAnsi"/>
        </w:rPr>
      </w:pPr>
    </w:p>
    <w:p w:rsidR="00270158" w:rsidRPr="00270158" w:rsidRDefault="00270158" w:rsidP="00A05B96">
      <w:pPr>
        <w:spacing w:line="240" w:lineRule="auto"/>
        <w:ind w:firstLine="1701"/>
        <w:jc w:val="both"/>
        <w:rPr>
          <w:rFonts w:asciiTheme="majorHAnsi" w:hAnsiTheme="majorHAnsi"/>
        </w:rPr>
      </w:pPr>
      <w:r w:rsidRPr="00270158">
        <w:rPr>
          <w:rFonts w:asciiTheme="majorHAnsi" w:hAnsiTheme="majorHAnsi"/>
        </w:rPr>
        <w:t>Art. 3º As despesas oriundas da aplicação desta lei onerarão dotações próprias do orçamento vigente do Poder Legislativo</w:t>
      </w:r>
      <w:r w:rsidR="00A05B96">
        <w:rPr>
          <w:rFonts w:asciiTheme="majorHAnsi" w:hAnsiTheme="majorHAnsi"/>
        </w:rPr>
        <w:t xml:space="preserve"> Municipal</w:t>
      </w:r>
      <w:r w:rsidRPr="00270158">
        <w:rPr>
          <w:rFonts w:asciiTheme="majorHAnsi" w:hAnsiTheme="majorHAnsi"/>
        </w:rPr>
        <w:t>.</w:t>
      </w:r>
    </w:p>
    <w:p w:rsidR="00A05B96" w:rsidRDefault="00A05B96" w:rsidP="00A05B96">
      <w:pPr>
        <w:spacing w:line="240" w:lineRule="auto"/>
        <w:ind w:firstLine="1701"/>
        <w:jc w:val="both"/>
        <w:rPr>
          <w:rFonts w:asciiTheme="majorHAnsi" w:hAnsiTheme="majorHAnsi"/>
        </w:rPr>
      </w:pPr>
    </w:p>
    <w:p w:rsidR="00270158" w:rsidRDefault="00270158" w:rsidP="00A05B96">
      <w:pPr>
        <w:spacing w:line="240" w:lineRule="auto"/>
        <w:ind w:firstLine="1701"/>
        <w:jc w:val="both"/>
        <w:rPr>
          <w:rFonts w:asciiTheme="majorHAnsi" w:hAnsiTheme="majorHAnsi"/>
        </w:rPr>
      </w:pPr>
      <w:r w:rsidRPr="00270158">
        <w:rPr>
          <w:rFonts w:asciiTheme="majorHAnsi" w:hAnsiTheme="majorHAnsi"/>
        </w:rPr>
        <w:t>Art. 4º Esta lei entra em vigor na data de sua publicação.</w:t>
      </w:r>
    </w:p>
    <w:p w:rsidR="00A05B96" w:rsidRDefault="00A05B96" w:rsidP="00225AAD">
      <w:pPr>
        <w:jc w:val="center"/>
        <w:rPr>
          <w:rFonts w:asciiTheme="majorHAnsi" w:hAnsiTheme="majorHAnsi" w:cs="Arial"/>
        </w:rPr>
      </w:pPr>
    </w:p>
    <w:p w:rsidR="00225AAD" w:rsidRPr="00C76853" w:rsidRDefault="00225AAD" w:rsidP="00225AAD">
      <w:pPr>
        <w:jc w:val="center"/>
        <w:rPr>
          <w:rFonts w:asciiTheme="majorHAnsi" w:hAnsiTheme="majorHAnsi" w:cs="Arial"/>
        </w:rPr>
      </w:pPr>
      <w:r w:rsidRPr="00C76853">
        <w:rPr>
          <w:rFonts w:asciiTheme="majorHAnsi" w:hAnsiTheme="majorHAnsi" w:cs="Arial"/>
        </w:rPr>
        <w:t xml:space="preserve">Sala de sessões Plínio de Carvalho, </w:t>
      </w:r>
      <w:r w:rsidR="00D85528">
        <w:rPr>
          <w:rFonts w:asciiTheme="majorHAnsi" w:hAnsiTheme="majorHAnsi" w:cs="Arial"/>
        </w:rPr>
        <w:t>____________________________</w:t>
      </w:r>
    </w:p>
    <w:p w:rsidR="00225AAD" w:rsidRPr="00C76853" w:rsidRDefault="00225AAD" w:rsidP="00225AAD">
      <w:pPr>
        <w:rPr>
          <w:rFonts w:asciiTheme="majorHAnsi" w:hAnsiTheme="majorHAnsi" w:cs="Arial"/>
        </w:rPr>
      </w:pPr>
    </w:p>
    <w:p w:rsidR="00225AAD" w:rsidRPr="002C52D0" w:rsidRDefault="00225AAD" w:rsidP="00225AAD">
      <w:pPr>
        <w:spacing w:line="240" w:lineRule="auto"/>
        <w:jc w:val="both"/>
        <w:rPr>
          <w:rFonts w:asciiTheme="majorHAnsi" w:hAnsiTheme="majorHAnsi" w:cs="Arial"/>
          <w:szCs w:val="24"/>
        </w:rPr>
      </w:pPr>
    </w:p>
    <w:p w:rsidR="00225AAD" w:rsidRPr="002C52D0" w:rsidRDefault="002C52D0" w:rsidP="00225AAD">
      <w:pPr>
        <w:spacing w:line="240" w:lineRule="auto"/>
        <w:jc w:val="center"/>
        <w:rPr>
          <w:rFonts w:asciiTheme="majorHAnsi" w:hAnsiTheme="majorHAnsi" w:cs="Arial"/>
          <w:b/>
          <w:bCs/>
          <w:szCs w:val="24"/>
        </w:rPr>
      </w:pPr>
      <w:r w:rsidRPr="002C52D0">
        <w:rPr>
          <w:rFonts w:asciiTheme="majorHAnsi" w:hAnsiTheme="majorHAnsi" w:cs="Arial"/>
          <w:b/>
          <w:bCs/>
          <w:szCs w:val="24"/>
        </w:rPr>
        <w:t>TENENTE SANTANA</w:t>
      </w:r>
    </w:p>
    <w:p w:rsidR="00225AAD" w:rsidRPr="002C52D0" w:rsidRDefault="00225AAD" w:rsidP="00225AAD">
      <w:pPr>
        <w:spacing w:line="240" w:lineRule="auto"/>
        <w:jc w:val="center"/>
        <w:rPr>
          <w:rFonts w:asciiTheme="majorHAnsi" w:hAnsiTheme="majorHAnsi" w:cs="Arial"/>
          <w:szCs w:val="24"/>
        </w:rPr>
      </w:pPr>
      <w:r w:rsidRPr="002C52D0">
        <w:rPr>
          <w:rFonts w:asciiTheme="majorHAnsi" w:hAnsiTheme="majorHAnsi" w:cs="Arial"/>
          <w:szCs w:val="24"/>
        </w:rPr>
        <w:t>Vereador e Presidente</w:t>
      </w:r>
    </w:p>
    <w:p w:rsidR="00225AAD" w:rsidRPr="002C52D0" w:rsidRDefault="00225AAD" w:rsidP="00225AAD">
      <w:pPr>
        <w:spacing w:line="240" w:lineRule="auto"/>
        <w:jc w:val="center"/>
        <w:rPr>
          <w:rFonts w:asciiTheme="majorHAnsi" w:hAnsiTheme="majorHAnsi" w:cs="Arial"/>
          <w:szCs w:val="24"/>
        </w:rPr>
      </w:pPr>
    </w:p>
    <w:p w:rsidR="00225AAD" w:rsidRPr="002C52D0" w:rsidRDefault="00225AAD" w:rsidP="00225AAD">
      <w:pPr>
        <w:spacing w:line="240" w:lineRule="auto"/>
        <w:jc w:val="center"/>
        <w:rPr>
          <w:rFonts w:asciiTheme="majorHAnsi" w:hAnsiTheme="majorHAnsi" w:cs="Arial"/>
          <w:szCs w:val="24"/>
        </w:rPr>
      </w:pPr>
    </w:p>
    <w:p w:rsidR="00225AAD" w:rsidRPr="002C52D0" w:rsidRDefault="002C52D0" w:rsidP="00225AAD">
      <w:pPr>
        <w:spacing w:line="240" w:lineRule="auto"/>
        <w:jc w:val="center"/>
        <w:rPr>
          <w:rFonts w:asciiTheme="majorHAnsi" w:hAnsiTheme="majorHAnsi" w:cs="Arial"/>
          <w:b/>
          <w:szCs w:val="24"/>
        </w:rPr>
      </w:pPr>
      <w:r w:rsidRPr="002C52D0">
        <w:rPr>
          <w:rFonts w:asciiTheme="majorHAnsi" w:hAnsiTheme="majorHAnsi" w:cs="Arial"/>
          <w:b/>
          <w:szCs w:val="24"/>
        </w:rPr>
        <w:t>EDIO LOPES</w:t>
      </w:r>
    </w:p>
    <w:p w:rsidR="00225AAD" w:rsidRPr="002C52D0" w:rsidRDefault="00225AAD" w:rsidP="00225AAD">
      <w:pPr>
        <w:spacing w:line="240" w:lineRule="auto"/>
        <w:jc w:val="center"/>
        <w:rPr>
          <w:rFonts w:asciiTheme="majorHAnsi" w:hAnsiTheme="majorHAnsi" w:cs="Arial"/>
          <w:szCs w:val="24"/>
        </w:rPr>
      </w:pPr>
      <w:r w:rsidRPr="002C52D0">
        <w:rPr>
          <w:rFonts w:asciiTheme="majorHAnsi" w:hAnsiTheme="majorHAnsi" w:cs="Arial"/>
          <w:szCs w:val="24"/>
        </w:rPr>
        <w:t>Vereador e Vice-Presidente</w:t>
      </w:r>
    </w:p>
    <w:p w:rsidR="00225AAD" w:rsidRPr="002C52D0" w:rsidRDefault="00225AAD" w:rsidP="00225AAD">
      <w:pPr>
        <w:spacing w:line="240" w:lineRule="auto"/>
        <w:jc w:val="center"/>
        <w:rPr>
          <w:rFonts w:asciiTheme="majorHAnsi" w:hAnsiTheme="majorHAnsi" w:cs="Arial"/>
          <w:szCs w:val="24"/>
        </w:rPr>
      </w:pPr>
    </w:p>
    <w:p w:rsidR="00225AAD" w:rsidRPr="002C52D0" w:rsidRDefault="00225AAD" w:rsidP="00225AAD">
      <w:pPr>
        <w:spacing w:line="240" w:lineRule="auto"/>
        <w:jc w:val="center"/>
        <w:rPr>
          <w:rFonts w:asciiTheme="majorHAnsi" w:hAnsiTheme="majorHAnsi" w:cs="Arial"/>
          <w:szCs w:val="24"/>
        </w:rPr>
      </w:pPr>
    </w:p>
    <w:p w:rsidR="00225AAD" w:rsidRPr="002C52D0" w:rsidRDefault="00225AAD" w:rsidP="00225AAD">
      <w:pPr>
        <w:spacing w:line="240" w:lineRule="auto"/>
        <w:jc w:val="center"/>
        <w:rPr>
          <w:rFonts w:asciiTheme="majorHAnsi" w:hAnsiTheme="majorHAnsi" w:cs="Arial"/>
          <w:szCs w:val="24"/>
        </w:rPr>
      </w:pPr>
    </w:p>
    <w:tbl>
      <w:tblPr>
        <w:tblStyle w:val="Tabelacomgrade2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7"/>
        <w:gridCol w:w="4516"/>
      </w:tblGrid>
      <w:tr w:rsidR="00C76853" w:rsidRPr="002C52D0" w:rsidTr="00902B4E">
        <w:tc>
          <w:tcPr>
            <w:tcW w:w="4606" w:type="dxa"/>
          </w:tcPr>
          <w:p w:rsidR="00225AAD" w:rsidRPr="002C52D0" w:rsidRDefault="002C52D0" w:rsidP="00902B4E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2C52D0">
              <w:rPr>
                <w:rFonts w:asciiTheme="majorHAnsi" w:hAnsiTheme="majorHAnsi" w:cs="Arial"/>
                <w:b/>
                <w:sz w:val="24"/>
                <w:szCs w:val="24"/>
              </w:rPr>
              <w:t>LUCAS GRECCO</w:t>
            </w:r>
          </w:p>
          <w:p w:rsidR="00225AAD" w:rsidRPr="002C52D0" w:rsidRDefault="00225AAD" w:rsidP="00902B4E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2C52D0">
              <w:rPr>
                <w:rFonts w:asciiTheme="majorHAnsi" w:hAnsiTheme="majorHAnsi" w:cs="Arial"/>
                <w:sz w:val="24"/>
                <w:szCs w:val="24"/>
              </w:rPr>
              <w:t>Vereador e Primeiro Secretário</w:t>
            </w:r>
          </w:p>
        </w:tc>
        <w:tc>
          <w:tcPr>
            <w:tcW w:w="4606" w:type="dxa"/>
          </w:tcPr>
          <w:p w:rsidR="00225AAD" w:rsidRPr="002C52D0" w:rsidRDefault="002C52D0" w:rsidP="00902B4E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2C52D0">
              <w:rPr>
                <w:rFonts w:asciiTheme="majorHAnsi" w:hAnsiTheme="majorHAnsi" w:cs="Arial"/>
                <w:b/>
                <w:sz w:val="24"/>
                <w:szCs w:val="24"/>
              </w:rPr>
              <w:t>CABO MAGAL VERRI</w:t>
            </w:r>
          </w:p>
          <w:p w:rsidR="00225AAD" w:rsidRPr="002C52D0" w:rsidRDefault="00225AAD" w:rsidP="00902B4E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2C52D0">
              <w:rPr>
                <w:rFonts w:asciiTheme="majorHAnsi" w:hAnsiTheme="majorHAnsi" w:cs="Arial"/>
                <w:sz w:val="24"/>
                <w:szCs w:val="24"/>
              </w:rPr>
              <w:t>Vereador e Segundo Secretário</w:t>
            </w:r>
          </w:p>
        </w:tc>
      </w:tr>
    </w:tbl>
    <w:p w:rsidR="00225AAD" w:rsidRPr="00C76853" w:rsidRDefault="00225AAD" w:rsidP="00225AAD">
      <w:pPr>
        <w:rPr>
          <w:rFonts w:asciiTheme="majorHAnsi" w:hAnsiTheme="majorHAnsi"/>
        </w:rPr>
      </w:pPr>
    </w:p>
    <w:p w:rsidR="00225AAD" w:rsidRPr="00C76853" w:rsidRDefault="00225AAD" w:rsidP="00DD1ED8">
      <w:pPr>
        <w:jc w:val="center"/>
        <w:rPr>
          <w:rFonts w:asciiTheme="majorHAnsi" w:hAnsiTheme="majorHAnsi" w:cs="Arial"/>
          <w:b/>
          <w:bCs/>
          <w:sz w:val="36"/>
        </w:rPr>
      </w:pPr>
      <w:r w:rsidRPr="00C76853">
        <w:rPr>
          <w:rFonts w:asciiTheme="majorHAnsi" w:hAnsiTheme="majorHAnsi" w:cs="Arial"/>
          <w:b/>
          <w:bCs/>
          <w:sz w:val="36"/>
        </w:rPr>
        <w:br w:type="page"/>
      </w:r>
      <w:r w:rsidRPr="00C76853">
        <w:rPr>
          <w:rFonts w:asciiTheme="majorHAnsi" w:hAnsiTheme="majorHAnsi" w:cs="Arial"/>
          <w:b/>
          <w:bCs/>
          <w:sz w:val="36"/>
        </w:rPr>
        <w:lastRenderedPageBreak/>
        <w:t>JUSTIFICATIVA</w:t>
      </w:r>
    </w:p>
    <w:p w:rsidR="00225AAD" w:rsidRPr="00C76853" w:rsidRDefault="00225AAD" w:rsidP="00225AAD">
      <w:pPr>
        <w:widowControl w:val="0"/>
        <w:autoSpaceDE w:val="0"/>
        <w:autoSpaceDN w:val="0"/>
        <w:adjustRightInd w:val="0"/>
        <w:spacing w:line="240" w:lineRule="auto"/>
        <w:ind w:right="-393" w:firstLine="567"/>
        <w:jc w:val="both"/>
        <w:rPr>
          <w:rFonts w:asciiTheme="majorHAnsi" w:hAnsiTheme="majorHAnsi" w:cs="Arial"/>
          <w:bCs/>
        </w:rPr>
      </w:pPr>
    </w:p>
    <w:p w:rsidR="00270158" w:rsidRPr="00270158" w:rsidRDefault="00270158" w:rsidP="00270158">
      <w:pPr>
        <w:spacing w:line="240" w:lineRule="auto"/>
        <w:ind w:right="-285" w:firstLine="567"/>
        <w:jc w:val="both"/>
        <w:rPr>
          <w:rFonts w:asciiTheme="majorHAnsi" w:hAnsiTheme="majorHAnsi"/>
        </w:rPr>
      </w:pPr>
      <w:r w:rsidRPr="00270158">
        <w:rPr>
          <w:rFonts w:asciiTheme="majorHAnsi" w:hAnsiTheme="majorHAnsi"/>
        </w:rPr>
        <w:t>Compete à Mesa da Câmara propor projetos de lei que criam e extinguem cargos, empregos e funções de seus serviços e a fixação da respectiva remuneração (artigo 33, inciso II, da Lei Orgânica do Município</w:t>
      </w:r>
      <w:r w:rsidR="002C52D0">
        <w:rPr>
          <w:rFonts w:asciiTheme="majorHAnsi" w:hAnsiTheme="majorHAnsi"/>
        </w:rPr>
        <w:t xml:space="preserve"> de Araraquara)</w:t>
      </w:r>
      <w:r w:rsidRPr="00270158">
        <w:rPr>
          <w:rFonts w:asciiTheme="majorHAnsi" w:hAnsiTheme="majorHAnsi"/>
        </w:rPr>
        <w:t>.</w:t>
      </w:r>
    </w:p>
    <w:p w:rsidR="00270158" w:rsidRPr="00270158" w:rsidRDefault="00270158" w:rsidP="00270158">
      <w:pPr>
        <w:spacing w:line="240" w:lineRule="auto"/>
        <w:ind w:right="-285" w:firstLine="567"/>
        <w:jc w:val="both"/>
        <w:rPr>
          <w:rFonts w:asciiTheme="majorHAnsi" w:hAnsiTheme="majorHAnsi"/>
        </w:rPr>
      </w:pPr>
      <w:r w:rsidRPr="00270158">
        <w:rPr>
          <w:rFonts w:asciiTheme="majorHAnsi" w:hAnsiTheme="majorHAnsi"/>
        </w:rPr>
        <w:t>O IPC-A (IBGE) apurado para o período (março/201</w:t>
      </w:r>
      <w:r w:rsidR="002C52D0">
        <w:rPr>
          <w:rFonts w:asciiTheme="majorHAnsi" w:hAnsiTheme="majorHAnsi"/>
        </w:rPr>
        <w:t>8 a fevereiro/2019</w:t>
      </w:r>
      <w:r w:rsidRPr="00270158">
        <w:rPr>
          <w:rFonts w:asciiTheme="majorHAnsi" w:hAnsiTheme="majorHAnsi"/>
        </w:rPr>
        <w:t xml:space="preserve">) foi de </w:t>
      </w:r>
      <w:r w:rsidR="00D85528">
        <w:rPr>
          <w:rFonts w:asciiTheme="majorHAnsi" w:hAnsiTheme="majorHAnsi"/>
        </w:rPr>
        <w:t>3,89031% (três inteiros e oitenta e nove mil e trinta e um centésimos de milésimos por cento)</w:t>
      </w:r>
      <w:r w:rsidR="001F2F2D">
        <w:rPr>
          <w:rFonts w:asciiTheme="majorHAnsi" w:hAnsiTheme="majorHAnsi"/>
        </w:rPr>
        <w:t>.</w:t>
      </w:r>
    </w:p>
    <w:p w:rsidR="00270158" w:rsidRDefault="00270158" w:rsidP="00270158">
      <w:pPr>
        <w:spacing w:line="240" w:lineRule="auto"/>
        <w:ind w:right="-285" w:firstLine="567"/>
        <w:jc w:val="both"/>
        <w:rPr>
          <w:rFonts w:asciiTheme="majorHAnsi" w:hAnsiTheme="majorHAnsi"/>
        </w:rPr>
      </w:pPr>
      <w:r w:rsidRPr="00270158">
        <w:rPr>
          <w:rFonts w:asciiTheme="majorHAnsi" w:hAnsiTheme="majorHAnsi"/>
        </w:rPr>
        <w:t xml:space="preserve">A título de reajuste anual, a presente propositura adota o índice </w:t>
      </w:r>
      <w:r w:rsidR="004811E1">
        <w:rPr>
          <w:rFonts w:asciiTheme="majorHAnsi" w:hAnsiTheme="majorHAnsi"/>
        </w:rPr>
        <w:t>cima mencionado</w:t>
      </w:r>
      <w:r w:rsidRPr="00270158">
        <w:rPr>
          <w:rFonts w:asciiTheme="majorHAnsi" w:hAnsiTheme="majorHAnsi"/>
        </w:rPr>
        <w:t>, o qual será aplicado sobre a remuneração base dos servidores ativos, inativos e pensionistas da Câmara Municipal de Araraquara.</w:t>
      </w:r>
    </w:p>
    <w:p w:rsidR="002C52D0" w:rsidRPr="00270158" w:rsidRDefault="00D85528" w:rsidP="00D85528">
      <w:pPr>
        <w:spacing w:line="240" w:lineRule="auto"/>
        <w:ind w:right="-285" w:firstLine="56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Em obediência à Lei de Responsabilidade Fiscal, apresenta-se </w:t>
      </w:r>
      <w:r w:rsidRPr="00D85528">
        <w:rPr>
          <w:rFonts w:asciiTheme="majorHAnsi" w:hAnsiTheme="majorHAnsi"/>
        </w:rPr>
        <w:t xml:space="preserve">estimativa do impacto orçamentário-financeiro no exercício em que deva entrar em vigor e nos dois </w:t>
      </w:r>
      <w:r>
        <w:rPr>
          <w:rFonts w:asciiTheme="majorHAnsi" w:hAnsiTheme="majorHAnsi"/>
        </w:rPr>
        <w:t>subsequentes, bem como</w:t>
      </w:r>
      <w:r w:rsidRPr="00D85528">
        <w:rPr>
          <w:rFonts w:asciiTheme="majorHAnsi" w:hAnsiTheme="majorHAnsi"/>
        </w:rPr>
        <w:t xml:space="preserve"> declaração d</w:t>
      </w:r>
      <w:r>
        <w:rPr>
          <w:rFonts w:asciiTheme="majorHAnsi" w:hAnsiTheme="majorHAnsi"/>
        </w:rPr>
        <w:t xml:space="preserve">a Presidência desta Casa de Leis </w:t>
      </w:r>
      <w:r w:rsidRPr="00D85528">
        <w:rPr>
          <w:rFonts w:asciiTheme="majorHAnsi" w:hAnsiTheme="majorHAnsi"/>
        </w:rPr>
        <w:t>de que o aumento tem adequação orçamentária e financeira com a lei orçamentária anual e compatibilidade com o plano plurianual e com a lei de diretrizes orçamentárias.</w:t>
      </w:r>
    </w:p>
    <w:p w:rsidR="00270158" w:rsidRDefault="00270158" w:rsidP="00270158">
      <w:pPr>
        <w:spacing w:line="240" w:lineRule="auto"/>
        <w:ind w:right="-285" w:firstLine="567"/>
        <w:jc w:val="both"/>
        <w:rPr>
          <w:rFonts w:asciiTheme="majorHAnsi" w:hAnsiTheme="majorHAnsi"/>
        </w:rPr>
      </w:pPr>
      <w:r w:rsidRPr="00270158">
        <w:rPr>
          <w:rFonts w:asciiTheme="majorHAnsi" w:hAnsiTheme="majorHAnsi"/>
        </w:rPr>
        <w:t xml:space="preserve">Assim, esta Mesa Diretora entende estar plenamente justificada a presente </w:t>
      </w:r>
      <w:proofErr w:type="gramStart"/>
      <w:r w:rsidRPr="00270158">
        <w:rPr>
          <w:rFonts w:asciiTheme="majorHAnsi" w:hAnsiTheme="majorHAnsi"/>
        </w:rPr>
        <w:t>propositura</w:t>
      </w:r>
      <w:proofErr w:type="gramEnd"/>
      <w:r w:rsidRPr="00270158">
        <w:rPr>
          <w:rFonts w:asciiTheme="majorHAnsi" w:hAnsiTheme="majorHAnsi"/>
        </w:rPr>
        <w:t>, aguardando que a mesma seja prontamente aprovada pelos Ilustres Vereadores.</w:t>
      </w:r>
    </w:p>
    <w:p w:rsidR="00270158" w:rsidRDefault="00270158" w:rsidP="00270158">
      <w:pPr>
        <w:spacing w:line="240" w:lineRule="auto"/>
        <w:ind w:right="-285"/>
        <w:jc w:val="center"/>
        <w:rPr>
          <w:rFonts w:asciiTheme="majorHAnsi" w:hAnsiTheme="majorHAnsi"/>
        </w:rPr>
      </w:pPr>
    </w:p>
    <w:p w:rsidR="002C52D0" w:rsidRPr="00C76853" w:rsidRDefault="002C52D0" w:rsidP="002C52D0">
      <w:pPr>
        <w:jc w:val="center"/>
        <w:rPr>
          <w:rFonts w:asciiTheme="majorHAnsi" w:hAnsiTheme="majorHAnsi" w:cs="Arial"/>
        </w:rPr>
      </w:pPr>
      <w:r w:rsidRPr="00C76853">
        <w:rPr>
          <w:rFonts w:asciiTheme="majorHAnsi" w:hAnsiTheme="majorHAnsi" w:cs="Arial"/>
        </w:rPr>
        <w:t xml:space="preserve">Sala de sessões Plínio de Carvalho, </w:t>
      </w:r>
      <w:r w:rsidR="00D85528">
        <w:rPr>
          <w:rFonts w:asciiTheme="majorHAnsi" w:hAnsiTheme="majorHAnsi" w:cs="Arial"/>
        </w:rPr>
        <w:t>____________________________</w:t>
      </w:r>
    </w:p>
    <w:p w:rsidR="002C52D0" w:rsidRPr="00C76853" w:rsidRDefault="002C52D0" w:rsidP="002C52D0">
      <w:pPr>
        <w:rPr>
          <w:rFonts w:asciiTheme="majorHAnsi" w:hAnsiTheme="majorHAnsi" w:cs="Arial"/>
        </w:rPr>
      </w:pPr>
    </w:p>
    <w:p w:rsidR="002C52D0" w:rsidRPr="002C52D0" w:rsidRDefault="002C52D0" w:rsidP="002C52D0">
      <w:pPr>
        <w:spacing w:line="240" w:lineRule="auto"/>
        <w:jc w:val="both"/>
        <w:rPr>
          <w:rFonts w:asciiTheme="majorHAnsi" w:hAnsiTheme="majorHAnsi" w:cs="Arial"/>
          <w:szCs w:val="24"/>
        </w:rPr>
      </w:pPr>
    </w:p>
    <w:p w:rsidR="002C52D0" w:rsidRPr="002C52D0" w:rsidRDefault="002C52D0" w:rsidP="002C52D0">
      <w:pPr>
        <w:spacing w:line="240" w:lineRule="auto"/>
        <w:jc w:val="center"/>
        <w:rPr>
          <w:rFonts w:asciiTheme="majorHAnsi" w:hAnsiTheme="majorHAnsi" w:cs="Arial"/>
          <w:b/>
          <w:bCs/>
          <w:szCs w:val="24"/>
        </w:rPr>
      </w:pPr>
      <w:r w:rsidRPr="002C52D0">
        <w:rPr>
          <w:rFonts w:asciiTheme="majorHAnsi" w:hAnsiTheme="majorHAnsi" w:cs="Arial"/>
          <w:b/>
          <w:bCs/>
          <w:szCs w:val="24"/>
        </w:rPr>
        <w:t>TENENTE SANTANA</w:t>
      </w:r>
    </w:p>
    <w:p w:rsidR="002C52D0" w:rsidRPr="002C52D0" w:rsidRDefault="002C52D0" w:rsidP="002C52D0">
      <w:pPr>
        <w:spacing w:line="240" w:lineRule="auto"/>
        <w:jc w:val="center"/>
        <w:rPr>
          <w:rFonts w:asciiTheme="majorHAnsi" w:hAnsiTheme="majorHAnsi" w:cs="Arial"/>
          <w:szCs w:val="24"/>
        </w:rPr>
      </w:pPr>
      <w:r w:rsidRPr="002C52D0">
        <w:rPr>
          <w:rFonts w:asciiTheme="majorHAnsi" w:hAnsiTheme="majorHAnsi" w:cs="Arial"/>
          <w:szCs w:val="24"/>
        </w:rPr>
        <w:t>Vereador e Presidente</w:t>
      </w:r>
    </w:p>
    <w:p w:rsidR="002C52D0" w:rsidRPr="002C52D0" w:rsidRDefault="002C52D0" w:rsidP="002C52D0">
      <w:pPr>
        <w:spacing w:line="240" w:lineRule="auto"/>
        <w:jc w:val="center"/>
        <w:rPr>
          <w:rFonts w:asciiTheme="majorHAnsi" w:hAnsiTheme="majorHAnsi" w:cs="Arial"/>
          <w:szCs w:val="24"/>
        </w:rPr>
      </w:pPr>
    </w:p>
    <w:p w:rsidR="002C52D0" w:rsidRPr="002C52D0" w:rsidRDefault="002C52D0" w:rsidP="002C52D0">
      <w:pPr>
        <w:spacing w:line="240" w:lineRule="auto"/>
        <w:jc w:val="center"/>
        <w:rPr>
          <w:rFonts w:asciiTheme="majorHAnsi" w:hAnsiTheme="majorHAnsi" w:cs="Arial"/>
          <w:szCs w:val="24"/>
        </w:rPr>
      </w:pPr>
    </w:p>
    <w:p w:rsidR="002C52D0" w:rsidRPr="002C52D0" w:rsidRDefault="002C52D0" w:rsidP="002C52D0">
      <w:pPr>
        <w:spacing w:line="240" w:lineRule="auto"/>
        <w:jc w:val="center"/>
        <w:rPr>
          <w:rFonts w:asciiTheme="majorHAnsi" w:hAnsiTheme="majorHAnsi" w:cs="Arial"/>
          <w:b/>
          <w:szCs w:val="24"/>
        </w:rPr>
      </w:pPr>
      <w:r w:rsidRPr="002C52D0">
        <w:rPr>
          <w:rFonts w:asciiTheme="majorHAnsi" w:hAnsiTheme="majorHAnsi" w:cs="Arial"/>
          <w:b/>
          <w:szCs w:val="24"/>
        </w:rPr>
        <w:t>EDIO LOPES</w:t>
      </w:r>
    </w:p>
    <w:p w:rsidR="002C52D0" w:rsidRPr="002C52D0" w:rsidRDefault="002C52D0" w:rsidP="002C52D0">
      <w:pPr>
        <w:spacing w:line="240" w:lineRule="auto"/>
        <w:jc w:val="center"/>
        <w:rPr>
          <w:rFonts w:asciiTheme="majorHAnsi" w:hAnsiTheme="majorHAnsi" w:cs="Arial"/>
          <w:szCs w:val="24"/>
        </w:rPr>
      </w:pPr>
      <w:r w:rsidRPr="002C52D0">
        <w:rPr>
          <w:rFonts w:asciiTheme="majorHAnsi" w:hAnsiTheme="majorHAnsi" w:cs="Arial"/>
          <w:szCs w:val="24"/>
        </w:rPr>
        <w:t>Vereador e Vice-Presidente</w:t>
      </w:r>
    </w:p>
    <w:p w:rsidR="002C52D0" w:rsidRPr="002C52D0" w:rsidRDefault="002C52D0" w:rsidP="002C52D0">
      <w:pPr>
        <w:spacing w:line="240" w:lineRule="auto"/>
        <w:jc w:val="center"/>
        <w:rPr>
          <w:rFonts w:asciiTheme="majorHAnsi" w:hAnsiTheme="majorHAnsi" w:cs="Arial"/>
          <w:szCs w:val="24"/>
        </w:rPr>
      </w:pPr>
    </w:p>
    <w:p w:rsidR="002C52D0" w:rsidRPr="002C52D0" w:rsidRDefault="002C52D0" w:rsidP="002C52D0">
      <w:pPr>
        <w:spacing w:line="240" w:lineRule="auto"/>
        <w:jc w:val="center"/>
        <w:rPr>
          <w:rFonts w:asciiTheme="majorHAnsi" w:hAnsiTheme="majorHAnsi" w:cs="Arial"/>
          <w:szCs w:val="24"/>
        </w:rPr>
      </w:pPr>
    </w:p>
    <w:p w:rsidR="002C52D0" w:rsidRPr="002C52D0" w:rsidRDefault="002C52D0" w:rsidP="002C52D0">
      <w:pPr>
        <w:spacing w:line="240" w:lineRule="auto"/>
        <w:jc w:val="center"/>
        <w:rPr>
          <w:rFonts w:asciiTheme="majorHAnsi" w:hAnsiTheme="majorHAnsi" w:cs="Arial"/>
          <w:szCs w:val="24"/>
        </w:rPr>
      </w:pPr>
    </w:p>
    <w:tbl>
      <w:tblPr>
        <w:tblStyle w:val="Tabelacomgrade2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7"/>
        <w:gridCol w:w="4516"/>
      </w:tblGrid>
      <w:tr w:rsidR="002C52D0" w:rsidRPr="002C52D0" w:rsidTr="006B2E6F">
        <w:tc>
          <w:tcPr>
            <w:tcW w:w="4606" w:type="dxa"/>
          </w:tcPr>
          <w:p w:rsidR="002C52D0" w:rsidRPr="002C52D0" w:rsidRDefault="002C52D0" w:rsidP="006B2E6F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2C52D0">
              <w:rPr>
                <w:rFonts w:asciiTheme="majorHAnsi" w:hAnsiTheme="majorHAnsi" w:cs="Arial"/>
                <w:b/>
                <w:sz w:val="24"/>
                <w:szCs w:val="24"/>
              </w:rPr>
              <w:t>LUCAS GRECCO</w:t>
            </w:r>
          </w:p>
          <w:p w:rsidR="002C52D0" w:rsidRPr="002C52D0" w:rsidRDefault="002C52D0" w:rsidP="006B2E6F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2C52D0">
              <w:rPr>
                <w:rFonts w:asciiTheme="majorHAnsi" w:hAnsiTheme="majorHAnsi" w:cs="Arial"/>
                <w:sz w:val="24"/>
                <w:szCs w:val="24"/>
              </w:rPr>
              <w:t>Vereador e Primeiro Secretário</w:t>
            </w:r>
          </w:p>
        </w:tc>
        <w:tc>
          <w:tcPr>
            <w:tcW w:w="4606" w:type="dxa"/>
          </w:tcPr>
          <w:p w:rsidR="002C52D0" w:rsidRPr="002C52D0" w:rsidRDefault="002C52D0" w:rsidP="006B2E6F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2C52D0">
              <w:rPr>
                <w:rFonts w:asciiTheme="majorHAnsi" w:hAnsiTheme="majorHAnsi" w:cs="Arial"/>
                <w:b/>
                <w:sz w:val="24"/>
                <w:szCs w:val="24"/>
              </w:rPr>
              <w:t>CABO MAGAL VERRI</w:t>
            </w:r>
          </w:p>
          <w:p w:rsidR="002C52D0" w:rsidRPr="002C52D0" w:rsidRDefault="002C52D0" w:rsidP="006B2E6F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2C52D0">
              <w:rPr>
                <w:rFonts w:asciiTheme="majorHAnsi" w:hAnsiTheme="majorHAnsi" w:cs="Arial"/>
                <w:sz w:val="24"/>
                <w:szCs w:val="24"/>
              </w:rPr>
              <w:t>Vereador e Segundo Secretário</w:t>
            </w:r>
          </w:p>
        </w:tc>
      </w:tr>
    </w:tbl>
    <w:p w:rsidR="002C52D0" w:rsidRDefault="002C52D0" w:rsidP="004811E1">
      <w:pPr>
        <w:spacing w:line="240" w:lineRule="auto"/>
        <w:ind w:left="1418"/>
        <w:rPr>
          <w:rFonts w:asciiTheme="minorHAnsi" w:hAnsiTheme="minorHAnsi" w:cs="Tahoma"/>
          <w:b/>
          <w:szCs w:val="24"/>
        </w:rPr>
      </w:pPr>
    </w:p>
    <w:p w:rsidR="002C52D0" w:rsidRDefault="002C52D0">
      <w:pPr>
        <w:rPr>
          <w:rFonts w:asciiTheme="minorHAnsi" w:hAnsiTheme="minorHAnsi" w:cs="Tahoma"/>
          <w:b/>
          <w:szCs w:val="24"/>
        </w:rPr>
      </w:pPr>
      <w:r>
        <w:rPr>
          <w:rFonts w:asciiTheme="minorHAnsi" w:hAnsiTheme="minorHAnsi" w:cs="Tahoma"/>
          <w:b/>
          <w:szCs w:val="24"/>
        </w:rPr>
        <w:br w:type="page"/>
      </w:r>
    </w:p>
    <w:p w:rsidR="00851332" w:rsidRPr="00851332" w:rsidRDefault="00851332" w:rsidP="00851332">
      <w:pPr>
        <w:spacing w:line="240" w:lineRule="auto"/>
        <w:ind w:left="1800"/>
        <w:rPr>
          <w:rFonts w:asciiTheme="majorHAnsi" w:eastAsia="Times New Roman" w:hAnsiTheme="majorHAnsi" w:cs="Tahoma"/>
          <w:b/>
          <w:szCs w:val="24"/>
          <w:lang w:eastAsia="pt-BR"/>
        </w:rPr>
      </w:pPr>
      <w:r w:rsidRPr="00851332">
        <w:rPr>
          <w:rFonts w:asciiTheme="majorHAnsi" w:eastAsia="Times New Roman" w:hAnsiTheme="majorHAnsi" w:cs="Tahoma"/>
          <w:b/>
          <w:szCs w:val="24"/>
          <w:lang w:eastAsia="pt-BR"/>
        </w:rPr>
        <w:t>DESPACHOS</w:t>
      </w:r>
    </w:p>
    <w:p w:rsidR="00851332" w:rsidRPr="00851332" w:rsidRDefault="00851332" w:rsidP="00851332">
      <w:pPr>
        <w:spacing w:line="240" w:lineRule="auto"/>
        <w:ind w:left="1800"/>
        <w:rPr>
          <w:rFonts w:asciiTheme="majorHAnsi" w:eastAsia="Times New Roman" w:hAnsiTheme="majorHAnsi" w:cs="Tahoma"/>
          <w:b/>
          <w:szCs w:val="24"/>
          <w:lang w:eastAsia="pt-BR"/>
        </w:rPr>
      </w:pPr>
    </w:p>
    <w:p w:rsidR="00851332" w:rsidRPr="00851332" w:rsidRDefault="00851332" w:rsidP="00851332">
      <w:pPr>
        <w:spacing w:line="240" w:lineRule="auto"/>
        <w:ind w:left="1800"/>
        <w:rPr>
          <w:rFonts w:asciiTheme="majorHAnsi" w:eastAsia="Times New Roman" w:hAnsiTheme="majorHAnsi" w:cs="Tahoma"/>
          <w:b/>
          <w:szCs w:val="24"/>
          <w:lang w:eastAsia="pt-BR"/>
        </w:rPr>
      </w:pPr>
      <w:r w:rsidRPr="00851332">
        <w:rPr>
          <w:rFonts w:asciiTheme="majorHAnsi" w:eastAsia="Times New Roman" w:hAnsiTheme="majorHAnsi" w:cs="Tahoma"/>
          <w:b/>
          <w:szCs w:val="24"/>
          <w:lang w:eastAsia="pt-BR"/>
        </w:rPr>
        <w:t>Processo n</w:t>
      </w:r>
      <w:r w:rsidRPr="00851332">
        <w:rPr>
          <w:rFonts w:asciiTheme="majorHAnsi" w:eastAsia="Times New Roman" w:hAnsiTheme="majorHAnsi" w:cs="Times New Roman"/>
          <w:b/>
          <w:szCs w:val="24"/>
          <w:lang w:eastAsia="pt-BR"/>
        </w:rPr>
        <w:t>º</w:t>
      </w:r>
      <w:r w:rsidRPr="00851332">
        <w:rPr>
          <w:rFonts w:asciiTheme="majorHAnsi" w:eastAsia="Times New Roman" w:hAnsiTheme="majorHAnsi" w:cs="Tahoma"/>
          <w:b/>
          <w:szCs w:val="24"/>
          <w:lang w:eastAsia="pt-BR"/>
        </w:rPr>
        <w:t xml:space="preserve"> </w:t>
      </w:r>
      <w:r>
        <w:rPr>
          <w:rFonts w:asciiTheme="majorHAnsi" w:eastAsia="Times New Roman" w:hAnsiTheme="majorHAnsi" w:cs="Tahoma"/>
          <w:b/>
          <w:szCs w:val="24"/>
          <w:lang w:eastAsia="pt-BR"/>
        </w:rPr>
        <w:tab/>
      </w:r>
      <w:r>
        <w:rPr>
          <w:rFonts w:asciiTheme="majorHAnsi" w:eastAsia="Times New Roman" w:hAnsiTheme="majorHAnsi" w:cs="Tahoma"/>
          <w:b/>
          <w:szCs w:val="24"/>
          <w:lang w:eastAsia="pt-BR"/>
        </w:rPr>
        <w:tab/>
      </w:r>
      <w:r>
        <w:rPr>
          <w:rFonts w:asciiTheme="majorHAnsi" w:eastAsia="Times New Roman" w:hAnsiTheme="majorHAnsi" w:cs="Tahoma"/>
          <w:b/>
          <w:szCs w:val="24"/>
          <w:lang w:eastAsia="pt-BR"/>
        </w:rPr>
        <w:tab/>
      </w:r>
      <w:r>
        <w:rPr>
          <w:rFonts w:asciiTheme="majorHAnsi" w:eastAsia="Times New Roman" w:hAnsiTheme="majorHAnsi" w:cs="Tahoma"/>
          <w:b/>
          <w:szCs w:val="24"/>
          <w:lang w:eastAsia="pt-BR"/>
        </w:rPr>
        <w:tab/>
      </w:r>
      <w:r w:rsidRPr="00851332">
        <w:rPr>
          <w:rFonts w:asciiTheme="majorHAnsi" w:eastAsia="Times New Roman" w:hAnsiTheme="majorHAnsi" w:cs="Tahoma"/>
          <w:b/>
          <w:szCs w:val="24"/>
          <w:lang w:eastAsia="pt-BR"/>
        </w:rPr>
        <w:t>/2019</w:t>
      </w:r>
    </w:p>
    <w:p w:rsidR="00851332" w:rsidRPr="00851332" w:rsidRDefault="00851332" w:rsidP="00851332">
      <w:pPr>
        <w:spacing w:line="240" w:lineRule="auto"/>
        <w:ind w:left="1800"/>
        <w:rPr>
          <w:rFonts w:asciiTheme="majorHAnsi" w:eastAsia="Times New Roman" w:hAnsiTheme="majorHAnsi" w:cs="Tahoma"/>
          <w:b/>
          <w:szCs w:val="24"/>
          <w:lang w:eastAsia="pt-BR"/>
        </w:rPr>
      </w:pPr>
    </w:p>
    <w:p w:rsidR="00851332" w:rsidRPr="00851332" w:rsidRDefault="00851332" w:rsidP="00851332">
      <w:pPr>
        <w:spacing w:line="240" w:lineRule="auto"/>
        <w:ind w:left="1800"/>
        <w:rPr>
          <w:rFonts w:asciiTheme="majorHAnsi" w:eastAsia="Times New Roman" w:hAnsiTheme="majorHAnsi" w:cs="Tahoma"/>
          <w:sz w:val="22"/>
          <w:lang w:eastAsia="pt-BR"/>
        </w:rPr>
      </w:pPr>
      <w:r w:rsidRPr="00851332">
        <w:rPr>
          <w:rFonts w:asciiTheme="majorHAnsi" w:eastAsia="Times New Roman" w:hAnsiTheme="majorHAnsi" w:cs="Tahoma"/>
          <w:sz w:val="22"/>
          <w:lang w:eastAsia="pt-BR"/>
        </w:rPr>
        <w:t xml:space="preserve">Senhor Presidente, </w:t>
      </w:r>
    </w:p>
    <w:p w:rsidR="00851332" w:rsidRPr="00851332" w:rsidRDefault="00851332" w:rsidP="00851332">
      <w:pPr>
        <w:spacing w:line="240" w:lineRule="auto"/>
        <w:ind w:left="1800"/>
        <w:jc w:val="both"/>
        <w:rPr>
          <w:rFonts w:asciiTheme="majorHAnsi" w:eastAsia="Times New Roman" w:hAnsiTheme="majorHAnsi" w:cs="Tahoma"/>
          <w:b/>
          <w:sz w:val="22"/>
          <w:lang w:eastAsia="pt-BR"/>
        </w:rPr>
      </w:pPr>
      <w:r w:rsidRPr="00851332">
        <w:rPr>
          <w:rFonts w:asciiTheme="majorHAnsi" w:eastAsia="Times New Roman" w:hAnsiTheme="majorHAnsi" w:cs="Tahoma"/>
          <w:sz w:val="22"/>
          <w:lang w:eastAsia="pt-BR"/>
        </w:rPr>
        <w:t>Analisando a propositura ora recebida, é a presente para transmitir-lhe as seguintes informações, a fim de definir corretamente o rito de sua tramitação:</w:t>
      </w:r>
    </w:p>
    <w:tbl>
      <w:tblPr>
        <w:tblStyle w:val="Tabelacomgrade1"/>
        <w:tblW w:w="8926" w:type="dxa"/>
        <w:tblLayout w:type="fixed"/>
        <w:tblLook w:val="04A0" w:firstRow="1" w:lastRow="0" w:firstColumn="1" w:lastColumn="0" w:noHBand="0" w:noVBand="1"/>
      </w:tblPr>
      <w:tblGrid>
        <w:gridCol w:w="2689"/>
        <w:gridCol w:w="2693"/>
        <w:gridCol w:w="3544"/>
      </w:tblGrid>
      <w:tr w:rsidR="00851332" w:rsidRPr="00851332" w:rsidTr="006B2E6F">
        <w:tc>
          <w:tcPr>
            <w:tcW w:w="2689" w:type="dxa"/>
            <w:vAlign w:val="center"/>
          </w:tcPr>
          <w:p w:rsidR="00851332" w:rsidRPr="00851332" w:rsidRDefault="00851332" w:rsidP="00851332">
            <w:pPr>
              <w:ind w:left="72"/>
              <w:jc w:val="center"/>
              <w:rPr>
                <w:rFonts w:asciiTheme="majorHAnsi" w:hAnsiTheme="majorHAnsi" w:cs="Tahoma"/>
                <w:sz w:val="22"/>
              </w:rPr>
            </w:pPr>
            <w:r w:rsidRPr="00851332">
              <w:rPr>
                <w:rFonts w:asciiTheme="majorHAnsi" w:hAnsiTheme="majorHAnsi" w:cs="Tahoma"/>
                <w:sz w:val="22"/>
              </w:rPr>
              <w:t>Regime de tramitação:</w:t>
            </w:r>
          </w:p>
          <w:p w:rsidR="00851332" w:rsidRPr="00851332" w:rsidRDefault="00851332" w:rsidP="00851332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</w:rPr>
            </w:pPr>
            <w:r w:rsidRPr="00851332">
              <w:rPr>
                <w:rFonts w:asciiTheme="majorHAnsi" w:hAnsiTheme="majorHAnsi" w:cs="Tahoma"/>
                <w:b/>
                <w:sz w:val="22"/>
              </w:rPr>
              <w:t>ORDINÁRIO</w:t>
            </w:r>
          </w:p>
        </w:tc>
        <w:tc>
          <w:tcPr>
            <w:tcW w:w="2693" w:type="dxa"/>
            <w:vAlign w:val="center"/>
          </w:tcPr>
          <w:p w:rsidR="00851332" w:rsidRPr="00851332" w:rsidRDefault="00851332" w:rsidP="00851332">
            <w:pPr>
              <w:ind w:left="72"/>
              <w:jc w:val="center"/>
              <w:rPr>
                <w:rFonts w:asciiTheme="majorHAnsi" w:hAnsiTheme="majorHAnsi" w:cs="Tahoma"/>
                <w:sz w:val="22"/>
              </w:rPr>
            </w:pPr>
            <w:r w:rsidRPr="00851332">
              <w:rPr>
                <w:rFonts w:asciiTheme="majorHAnsi" w:hAnsiTheme="majorHAnsi" w:cs="Tahoma"/>
                <w:sz w:val="22"/>
              </w:rPr>
              <w:t>Regime de votação:</w:t>
            </w:r>
          </w:p>
          <w:p w:rsidR="00851332" w:rsidRPr="00851332" w:rsidRDefault="00851332" w:rsidP="00851332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</w:rPr>
            </w:pPr>
            <w:r w:rsidRPr="00851332">
              <w:rPr>
                <w:rFonts w:asciiTheme="majorHAnsi" w:hAnsiTheme="majorHAnsi" w:cs="Tahoma"/>
                <w:b/>
                <w:sz w:val="22"/>
              </w:rPr>
              <w:t>ÚNICA</w:t>
            </w:r>
          </w:p>
        </w:tc>
        <w:tc>
          <w:tcPr>
            <w:tcW w:w="3544" w:type="dxa"/>
            <w:vMerge w:val="restart"/>
            <w:vAlign w:val="center"/>
          </w:tcPr>
          <w:p w:rsidR="00851332" w:rsidRPr="00851332" w:rsidRDefault="00851332" w:rsidP="00851332">
            <w:pPr>
              <w:ind w:left="72"/>
              <w:jc w:val="center"/>
              <w:rPr>
                <w:rFonts w:asciiTheme="majorHAnsi" w:hAnsiTheme="majorHAnsi" w:cs="Tahoma"/>
                <w:sz w:val="22"/>
              </w:rPr>
            </w:pPr>
            <w:r w:rsidRPr="00851332">
              <w:rPr>
                <w:rFonts w:asciiTheme="majorHAnsi" w:hAnsiTheme="majorHAnsi" w:cs="Tahoma"/>
                <w:sz w:val="22"/>
              </w:rPr>
              <w:t>Quórum:</w:t>
            </w:r>
          </w:p>
          <w:p w:rsidR="00851332" w:rsidRPr="00851332" w:rsidRDefault="00851332" w:rsidP="00851332">
            <w:pPr>
              <w:jc w:val="center"/>
              <w:rPr>
                <w:rFonts w:asciiTheme="majorHAnsi" w:hAnsiTheme="majorHAnsi" w:cs="Tahoma"/>
                <w:b/>
                <w:sz w:val="22"/>
              </w:rPr>
            </w:pPr>
            <w:r w:rsidRPr="00851332">
              <w:rPr>
                <w:rFonts w:asciiTheme="majorHAnsi" w:hAnsiTheme="majorHAnsi" w:cs="Tahoma"/>
                <w:b/>
                <w:sz w:val="22"/>
              </w:rPr>
              <w:t>MAIORIA SIMPLES</w:t>
            </w:r>
          </w:p>
          <w:p w:rsidR="00851332" w:rsidRPr="00851332" w:rsidRDefault="00851332" w:rsidP="00851332">
            <w:pPr>
              <w:jc w:val="center"/>
              <w:rPr>
                <w:rFonts w:asciiTheme="majorHAnsi" w:hAnsiTheme="majorHAnsi" w:cs="Tahoma"/>
                <w:b/>
                <w:sz w:val="22"/>
              </w:rPr>
            </w:pPr>
            <w:r w:rsidRPr="00851332">
              <w:rPr>
                <w:rFonts w:asciiTheme="majorHAnsi" w:hAnsiTheme="majorHAnsi" w:cs="Tahoma"/>
                <w:b/>
                <w:sz w:val="22"/>
              </w:rPr>
              <w:t>VOTAÇÃO SIMBÓLICA</w:t>
            </w:r>
          </w:p>
        </w:tc>
      </w:tr>
      <w:tr w:rsidR="00851332" w:rsidRPr="00851332" w:rsidTr="006B2E6F">
        <w:tc>
          <w:tcPr>
            <w:tcW w:w="2689" w:type="dxa"/>
            <w:vAlign w:val="center"/>
          </w:tcPr>
          <w:p w:rsidR="00851332" w:rsidRPr="00851332" w:rsidRDefault="00851332" w:rsidP="00851332">
            <w:pPr>
              <w:ind w:left="72"/>
              <w:jc w:val="center"/>
              <w:rPr>
                <w:rFonts w:asciiTheme="majorHAnsi" w:hAnsiTheme="majorHAnsi" w:cs="Tahoma"/>
                <w:sz w:val="22"/>
              </w:rPr>
            </w:pPr>
            <w:r w:rsidRPr="00851332">
              <w:rPr>
                <w:rFonts w:asciiTheme="majorHAnsi" w:hAnsiTheme="majorHAnsi" w:cs="Tahoma"/>
                <w:sz w:val="22"/>
              </w:rPr>
              <w:t>Data de recebimento:</w:t>
            </w:r>
          </w:p>
          <w:p w:rsidR="00851332" w:rsidRPr="00851332" w:rsidRDefault="00851332" w:rsidP="00851332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</w:rPr>
            </w:pPr>
            <w:bookmarkStart w:id="0" w:name="_GoBack"/>
            <w:r w:rsidRPr="00851332">
              <w:rPr>
                <w:rFonts w:asciiTheme="majorHAnsi" w:hAnsiTheme="majorHAnsi" w:cs="Tahoma"/>
                <w:b/>
                <w:sz w:val="22"/>
              </w:rPr>
              <w:t>1</w:t>
            </w:r>
            <w:r>
              <w:rPr>
                <w:rFonts w:asciiTheme="majorHAnsi" w:hAnsiTheme="majorHAnsi" w:cs="Tahoma"/>
                <w:b/>
                <w:sz w:val="22"/>
              </w:rPr>
              <w:t>9</w:t>
            </w:r>
            <w:r w:rsidRPr="00851332">
              <w:rPr>
                <w:rFonts w:asciiTheme="majorHAnsi" w:hAnsiTheme="majorHAnsi" w:cs="Tahoma"/>
                <w:b/>
                <w:sz w:val="22"/>
              </w:rPr>
              <w:t xml:space="preserve"> MAR 2019</w:t>
            </w:r>
            <w:bookmarkEnd w:id="0"/>
          </w:p>
        </w:tc>
        <w:tc>
          <w:tcPr>
            <w:tcW w:w="2693" w:type="dxa"/>
            <w:vAlign w:val="center"/>
          </w:tcPr>
          <w:p w:rsidR="00851332" w:rsidRPr="00851332" w:rsidRDefault="00851332" w:rsidP="00851332">
            <w:pPr>
              <w:jc w:val="center"/>
              <w:rPr>
                <w:rFonts w:asciiTheme="majorHAnsi" w:hAnsiTheme="majorHAnsi" w:cs="Tahoma"/>
                <w:sz w:val="22"/>
              </w:rPr>
            </w:pPr>
            <w:r w:rsidRPr="00851332">
              <w:rPr>
                <w:rFonts w:asciiTheme="majorHAnsi" w:hAnsiTheme="majorHAnsi" w:cs="Tahoma"/>
                <w:sz w:val="22"/>
              </w:rPr>
              <w:t>Prazo para apreciação:</w:t>
            </w:r>
          </w:p>
          <w:p w:rsidR="00851332" w:rsidRPr="00851332" w:rsidRDefault="00851332" w:rsidP="00851332">
            <w:pPr>
              <w:jc w:val="center"/>
              <w:rPr>
                <w:rFonts w:asciiTheme="majorHAnsi" w:hAnsiTheme="majorHAnsi" w:cs="Tahoma"/>
                <w:b/>
                <w:sz w:val="22"/>
              </w:rPr>
            </w:pPr>
            <w:r w:rsidRPr="00851332">
              <w:rPr>
                <w:rFonts w:asciiTheme="majorHAnsi" w:hAnsiTheme="majorHAnsi" w:cs="Tahoma"/>
                <w:b/>
                <w:sz w:val="22"/>
              </w:rPr>
              <w:t>19 AGO 2019</w:t>
            </w:r>
          </w:p>
        </w:tc>
        <w:tc>
          <w:tcPr>
            <w:tcW w:w="3544" w:type="dxa"/>
            <w:vMerge/>
          </w:tcPr>
          <w:p w:rsidR="00851332" w:rsidRPr="00851332" w:rsidRDefault="00851332" w:rsidP="00851332">
            <w:pPr>
              <w:jc w:val="center"/>
              <w:rPr>
                <w:rFonts w:asciiTheme="majorHAnsi" w:hAnsiTheme="majorHAnsi" w:cs="Tahoma"/>
                <w:sz w:val="22"/>
              </w:rPr>
            </w:pPr>
          </w:p>
        </w:tc>
      </w:tr>
      <w:tr w:rsidR="00851332" w:rsidRPr="00851332" w:rsidTr="006B2E6F">
        <w:tc>
          <w:tcPr>
            <w:tcW w:w="8926" w:type="dxa"/>
            <w:gridSpan w:val="3"/>
          </w:tcPr>
          <w:p w:rsidR="00851332" w:rsidRPr="00851332" w:rsidRDefault="00851332" w:rsidP="00851332">
            <w:pPr>
              <w:ind w:left="72"/>
              <w:jc w:val="both"/>
              <w:rPr>
                <w:rFonts w:asciiTheme="majorHAnsi" w:hAnsiTheme="majorHAnsi" w:cs="Tahoma"/>
                <w:sz w:val="22"/>
              </w:rPr>
            </w:pPr>
            <w:r w:rsidRPr="00851332">
              <w:rPr>
                <w:rFonts w:asciiTheme="majorHAnsi" w:hAnsiTheme="majorHAnsi" w:cs="Tahoma"/>
                <w:sz w:val="22"/>
              </w:rPr>
              <w:t>Comissões Permanentes que deverão se manifestar:</w:t>
            </w:r>
          </w:p>
          <w:p w:rsidR="00851332" w:rsidRPr="00851332" w:rsidRDefault="00851332" w:rsidP="00851332">
            <w:pPr>
              <w:ind w:left="72"/>
              <w:jc w:val="both"/>
              <w:rPr>
                <w:rFonts w:asciiTheme="majorHAnsi" w:hAnsiTheme="majorHAnsi" w:cs="Tahoma"/>
                <w:sz w:val="22"/>
              </w:rPr>
            </w:pPr>
            <w:r w:rsidRPr="00851332">
              <w:rPr>
                <w:rFonts w:asciiTheme="majorHAnsi" w:hAnsiTheme="majorHAnsi" w:cs="Tahoma"/>
                <w:sz w:val="22"/>
              </w:rPr>
              <w:t xml:space="preserve">1 – Comissão de Justiça, Legislação e Redação; </w:t>
            </w:r>
          </w:p>
          <w:p w:rsidR="00851332" w:rsidRPr="00851332" w:rsidRDefault="00851332" w:rsidP="00851332">
            <w:pPr>
              <w:ind w:left="72"/>
              <w:jc w:val="both"/>
              <w:rPr>
                <w:rFonts w:asciiTheme="majorHAnsi" w:hAnsiTheme="majorHAnsi" w:cs="Tahoma"/>
                <w:sz w:val="22"/>
              </w:rPr>
            </w:pPr>
            <w:r w:rsidRPr="00851332">
              <w:rPr>
                <w:rFonts w:asciiTheme="majorHAnsi" w:hAnsiTheme="majorHAnsi" w:cs="Tahoma"/>
                <w:sz w:val="22"/>
              </w:rPr>
              <w:t>2 – Comissão de T</w:t>
            </w:r>
            <w:r>
              <w:rPr>
                <w:rFonts w:asciiTheme="majorHAnsi" w:hAnsiTheme="majorHAnsi" w:cs="Tahoma"/>
                <w:sz w:val="22"/>
              </w:rPr>
              <w:t>ributação, Finanças e Orçamento.</w:t>
            </w:r>
          </w:p>
          <w:p w:rsidR="00851332" w:rsidRPr="00851332" w:rsidRDefault="00851332" w:rsidP="00851332">
            <w:pPr>
              <w:ind w:left="72"/>
              <w:jc w:val="both"/>
              <w:rPr>
                <w:rFonts w:asciiTheme="majorHAnsi" w:hAnsiTheme="majorHAnsi" w:cs="Tahoma"/>
                <w:sz w:val="22"/>
              </w:rPr>
            </w:pPr>
          </w:p>
          <w:p w:rsidR="00851332" w:rsidRPr="00851332" w:rsidRDefault="00851332" w:rsidP="00851332">
            <w:pPr>
              <w:ind w:left="1588"/>
              <w:jc w:val="both"/>
              <w:rPr>
                <w:rFonts w:asciiTheme="majorHAnsi" w:hAnsiTheme="majorHAnsi" w:cs="Tahoma"/>
                <w:sz w:val="22"/>
              </w:rPr>
            </w:pPr>
            <w:r w:rsidRPr="00851332">
              <w:rPr>
                <w:rFonts w:asciiTheme="majorHAnsi" w:hAnsiTheme="majorHAnsi" w:cs="Tahoma"/>
                <w:sz w:val="22"/>
              </w:rPr>
              <w:t xml:space="preserve">À Gerência de Gestão da Informação, para autuação, valendo-se, para tanto, dos dados previamente cadastrados no sistema quanto às informações sobre a proposição, o assunto e a autoria. </w:t>
            </w:r>
          </w:p>
          <w:p w:rsidR="00851332" w:rsidRPr="00851332" w:rsidRDefault="00851332" w:rsidP="00851332">
            <w:pPr>
              <w:ind w:left="72"/>
              <w:jc w:val="both"/>
              <w:rPr>
                <w:rFonts w:asciiTheme="majorHAnsi" w:hAnsiTheme="majorHAnsi" w:cs="Tahoma"/>
                <w:sz w:val="22"/>
              </w:rPr>
            </w:pPr>
          </w:p>
          <w:p w:rsidR="00851332" w:rsidRPr="00851332" w:rsidRDefault="00851332" w:rsidP="00851332">
            <w:pPr>
              <w:ind w:left="72"/>
              <w:jc w:val="center"/>
              <w:rPr>
                <w:rFonts w:asciiTheme="majorHAnsi" w:hAnsiTheme="majorHAnsi" w:cs="Tahoma"/>
                <w:sz w:val="22"/>
              </w:rPr>
            </w:pPr>
            <w:r w:rsidRPr="00851332">
              <w:rPr>
                <w:rFonts w:asciiTheme="majorHAnsi" w:hAnsiTheme="majorHAnsi" w:cs="Tahoma"/>
                <w:sz w:val="22"/>
              </w:rPr>
              <w:t xml:space="preserve">Araraquara, 19 de </w:t>
            </w:r>
            <w:r>
              <w:rPr>
                <w:rFonts w:asciiTheme="majorHAnsi" w:hAnsiTheme="majorHAnsi" w:cs="Tahoma"/>
                <w:sz w:val="22"/>
              </w:rPr>
              <w:t xml:space="preserve">março </w:t>
            </w:r>
            <w:r w:rsidRPr="00851332">
              <w:rPr>
                <w:rFonts w:asciiTheme="majorHAnsi" w:hAnsiTheme="majorHAnsi" w:cs="Tahoma"/>
                <w:sz w:val="22"/>
              </w:rPr>
              <w:t>de 2019.</w:t>
            </w:r>
          </w:p>
          <w:p w:rsidR="00851332" w:rsidRPr="00851332" w:rsidRDefault="00851332" w:rsidP="00851332">
            <w:pPr>
              <w:ind w:left="72"/>
              <w:jc w:val="both"/>
              <w:rPr>
                <w:rFonts w:asciiTheme="majorHAnsi" w:hAnsiTheme="majorHAnsi" w:cs="Tahoma"/>
                <w:sz w:val="22"/>
              </w:rPr>
            </w:pPr>
          </w:p>
          <w:p w:rsidR="00851332" w:rsidRPr="00851332" w:rsidRDefault="00851332" w:rsidP="00851332">
            <w:pPr>
              <w:ind w:left="72"/>
              <w:jc w:val="both"/>
              <w:rPr>
                <w:rFonts w:asciiTheme="majorHAnsi" w:hAnsiTheme="majorHAnsi" w:cs="Tahoma"/>
                <w:sz w:val="22"/>
              </w:rPr>
            </w:pPr>
          </w:p>
          <w:p w:rsidR="00851332" w:rsidRPr="00851332" w:rsidRDefault="00851332" w:rsidP="00851332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</w:rPr>
            </w:pPr>
            <w:r w:rsidRPr="00851332">
              <w:rPr>
                <w:rFonts w:asciiTheme="majorHAnsi" w:hAnsiTheme="majorHAnsi" w:cs="Tahoma"/>
                <w:b/>
                <w:sz w:val="22"/>
              </w:rPr>
              <w:t>VALDEMAR MARTINS NETO MOUCO MENDONÇA</w:t>
            </w:r>
          </w:p>
          <w:p w:rsidR="00851332" w:rsidRPr="00851332" w:rsidRDefault="00851332" w:rsidP="00851332">
            <w:pPr>
              <w:jc w:val="center"/>
              <w:rPr>
                <w:rFonts w:asciiTheme="majorHAnsi" w:hAnsiTheme="majorHAnsi" w:cs="Tahoma"/>
                <w:b/>
                <w:sz w:val="22"/>
              </w:rPr>
            </w:pPr>
            <w:r w:rsidRPr="00851332">
              <w:rPr>
                <w:rFonts w:asciiTheme="majorHAnsi" w:hAnsiTheme="majorHAnsi" w:cs="Tahoma"/>
                <w:sz w:val="22"/>
              </w:rPr>
              <w:t>Diretor Legislativo</w:t>
            </w:r>
          </w:p>
        </w:tc>
      </w:tr>
    </w:tbl>
    <w:p w:rsidR="00851332" w:rsidRPr="00851332" w:rsidRDefault="00851332" w:rsidP="00851332">
      <w:pPr>
        <w:spacing w:line="240" w:lineRule="auto"/>
        <w:rPr>
          <w:rFonts w:asciiTheme="majorHAnsi" w:eastAsia="Times New Roman" w:hAnsiTheme="majorHAnsi" w:cs="Times New Roman"/>
          <w:szCs w:val="24"/>
          <w:lang w:eastAsia="pt-BR"/>
        </w:rPr>
      </w:pPr>
    </w:p>
    <w:tbl>
      <w:tblPr>
        <w:tblW w:w="5218" w:type="dxa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8"/>
      </w:tblGrid>
      <w:tr w:rsidR="00851332" w:rsidRPr="00851332" w:rsidTr="006B2E6F"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32" w:rsidRPr="00851332" w:rsidRDefault="00851332" w:rsidP="00851332">
            <w:pPr>
              <w:spacing w:line="240" w:lineRule="auto"/>
              <w:ind w:left="72"/>
              <w:jc w:val="both"/>
              <w:rPr>
                <w:rFonts w:asciiTheme="majorHAnsi" w:eastAsia="Times New Roman" w:hAnsiTheme="majorHAnsi" w:cs="Tahoma"/>
                <w:sz w:val="23"/>
                <w:szCs w:val="23"/>
                <w:lang w:eastAsia="pt-BR"/>
              </w:rPr>
            </w:pPr>
            <w:r w:rsidRPr="00851332">
              <w:rPr>
                <w:rFonts w:asciiTheme="majorHAnsi" w:eastAsia="Times New Roman" w:hAnsiTheme="majorHAnsi" w:cs="Tahoma"/>
                <w:sz w:val="23"/>
                <w:szCs w:val="23"/>
                <w:lang w:eastAsia="pt-BR"/>
              </w:rPr>
              <w:t>Visto. De acordo.</w:t>
            </w:r>
          </w:p>
          <w:p w:rsidR="00851332" w:rsidRPr="00851332" w:rsidRDefault="00851332" w:rsidP="00851332">
            <w:pPr>
              <w:spacing w:line="240" w:lineRule="auto"/>
              <w:ind w:left="72"/>
              <w:jc w:val="both"/>
              <w:rPr>
                <w:rFonts w:asciiTheme="majorHAnsi" w:eastAsia="Times New Roman" w:hAnsiTheme="majorHAnsi" w:cs="Tahoma"/>
                <w:sz w:val="16"/>
                <w:szCs w:val="16"/>
                <w:lang w:eastAsia="pt-BR"/>
              </w:rPr>
            </w:pPr>
            <w:r w:rsidRPr="00851332">
              <w:rPr>
                <w:rFonts w:asciiTheme="majorHAnsi" w:eastAsia="Times New Roman" w:hAnsiTheme="majorHAnsi" w:cs="Tahoma"/>
                <w:sz w:val="23"/>
                <w:szCs w:val="23"/>
                <w:lang w:eastAsia="pt-BR"/>
              </w:rPr>
              <w:t>Julgado objeto de deliberação.</w:t>
            </w:r>
          </w:p>
          <w:p w:rsidR="00851332" w:rsidRPr="00851332" w:rsidRDefault="00851332" w:rsidP="00851332">
            <w:pPr>
              <w:spacing w:line="240" w:lineRule="auto"/>
              <w:ind w:left="72"/>
              <w:jc w:val="both"/>
              <w:rPr>
                <w:rFonts w:asciiTheme="majorHAnsi" w:eastAsia="Times New Roman" w:hAnsiTheme="majorHAnsi" w:cs="Tahoma"/>
                <w:sz w:val="16"/>
                <w:szCs w:val="16"/>
                <w:lang w:eastAsia="pt-BR"/>
              </w:rPr>
            </w:pPr>
          </w:p>
          <w:p w:rsidR="00851332" w:rsidRPr="00851332" w:rsidRDefault="00851332" w:rsidP="00851332">
            <w:pPr>
              <w:spacing w:line="240" w:lineRule="auto"/>
              <w:ind w:left="72"/>
              <w:jc w:val="both"/>
              <w:rPr>
                <w:rFonts w:asciiTheme="majorHAnsi" w:eastAsia="Times New Roman" w:hAnsiTheme="majorHAnsi" w:cs="Tahoma"/>
                <w:szCs w:val="24"/>
                <w:lang w:eastAsia="pt-BR"/>
              </w:rPr>
            </w:pPr>
            <w:proofErr w:type="gramStart"/>
            <w:r w:rsidRPr="00851332">
              <w:rPr>
                <w:rFonts w:asciiTheme="majorHAnsi" w:eastAsia="Times New Roman" w:hAnsiTheme="majorHAnsi" w:cs="Tahoma"/>
                <w:sz w:val="23"/>
                <w:szCs w:val="23"/>
                <w:lang w:eastAsia="pt-BR"/>
              </w:rPr>
              <w:t>Araraquara,_</w:t>
            </w:r>
            <w:proofErr w:type="gramEnd"/>
            <w:r w:rsidRPr="00851332">
              <w:rPr>
                <w:rFonts w:asciiTheme="majorHAnsi" w:eastAsia="Times New Roman" w:hAnsiTheme="majorHAnsi" w:cs="Tahoma"/>
                <w:sz w:val="23"/>
                <w:szCs w:val="23"/>
                <w:lang w:eastAsia="pt-BR"/>
              </w:rPr>
              <w:t>___________________________________________</w:t>
            </w:r>
          </w:p>
          <w:p w:rsidR="00851332" w:rsidRPr="00851332" w:rsidRDefault="00851332" w:rsidP="00851332">
            <w:pPr>
              <w:spacing w:line="240" w:lineRule="auto"/>
              <w:ind w:left="72"/>
              <w:jc w:val="both"/>
              <w:rPr>
                <w:rFonts w:asciiTheme="majorHAnsi" w:eastAsia="Times New Roman" w:hAnsiTheme="majorHAnsi" w:cs="Tahoma"/>
                <w:szCs w:val="24"/>
                <w:lang w:eastAsia="pt-BR"/>
              </w:rPr>
            </w:pPr>
          </w:p>
          <w:p w:rsidR="00851332" w:rsidRPr="00851332" w:rsidRDefault="00851332" w:rsidP="00851332">
            <w:pPr>
              <w:spacing w:line="240" w:lineRule="auto"/>
              <w:ind w:left="72"/>
              <w:jc w:val="both"/>
              <w:rPr>
                <w:rFonts w:asciiTheme="majorHAnsi" w:eastAsia="Times New Roman" w:hAnsiTheme="majorHAnsi" w:cs="Tahoma"/>
                <w:szCs w:val="24"/>
                <w:lang w:eastAsia="pt-BR"/>
              </w:rPr>
            </w:pPr>
          </w:p>
          <w:p w:rsidR="00851332" w:rsidRPr="00851332" w:rsidRDefault="00851332" w:rsidP="00851332">
            <w:pPr>
              <w:spacing w:line="240" w:lineRule="auto"/>
              <w:ind w:left="72"/>
              <w:jc w:val="center"/>
              <w:rPr>
                <w:rFonts w:asciiTheme="majorHAnsi" w:eastAsia="Times New Roman" w:hAnsiTheme="majorHAnsi" w:cs="Tahoma"/>
                <w:b/>
                <w:sz w:val="22"/>
                <w:lang w:eastAsia="pt-BR"/>
              </w:rPr>
            </w:pPr>
            <w:r w:rsidRPr="00851332">
              <w:rPr>
                <w:rFonts w:asciiTheme="majorHAnsi" w:eastAsia="Times New Roman" w:hAnsiTheme="majorHAnsi" w:cs="Tahoma"/>
                <w:b/>
                <w:szCs w:val="24"/>
                <w:lang w:eastAsia="pt-BR"/>
              </w:rPr>
              <w:t>TENENTE SANTANA</w:t>
            </w:r>
          </w:p>
          <w:p w:rsidR="00851332" w:rsidRPr="00851332" w:rsidRDefault="00851332" w:rsidP="00851332">
            <w:pPr>
              <w:spacing w:line="240" w:lineRule="auto"/>
              <w:ind w:left="72"/>
              <w:jc w:val="center"/>
              <w:rPr>
                <w:rFonts w:asciiTheme="majorHAnsi" w:eastAsia="Times New Roman" w:hAnsiTheme="majorHAnsi" w:cs="Tahoma"/>
                <w:szCs w:val="24"/>
                <w:lang w:eastAsia="pt-BR"/>
              </w:rPr>
            </w:pPr>
            <w:r w:rsidRPr="00851332">
              <w:rPr>
                <w:rFonts w:asciiTheme="majorHAnsi" w:eastAsia="Times New Roman" w:hAnsiTheme="majorHAnsi" w:cs="Tahoma"/>
                <w:sz w:val="22"/>
                <w:lang w:eastAsia="pt-BR"/>
              </w:rPr>
              <w:t>Presidente</w:t>
            </w:r>
          </w:p>
        </w:tc>
      </w:tr>
    </w:tbl>
    <w:p w:rsidR="00851332" w:rsidRPr="00851332" w:rsidRDefault="00851332" w:rsidP="00851332">
      <w:pPr>
        <w:spacing w:line="240" w:lineRule="auto"/>
        <w:rPr>
          <w:rFonts w:asciiTheme="majorHAnsi" w:eastAsia="Times New Roman" w:hAnsiTheme="majorHAnsi" w:cs="Times New Roman"/>
          <w:szCs w:val="24"/>
          <w:lang w:eastAsia="pt-BR"/>
        </w:rPr>
      </w:pPr>
    </w:p>
    <w:tbl>
      <w:tblPr>
        <w:tblW w:w="5218" w:type="dxa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8"/>
      </w:tblGrid>
      <w:tr w:rsidR="00851332" w:rsidRPr="00851332" w:rsidTr="006B2E6F"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332" w:rsidRPr="00851332" w:rsidRDefault="00851332" w:rsidP="00851332">
            <w:pPr>
              <w:spacing w:line="240" w:lineRule="auto"/>
              <w:ind w:left="72"/>
              <w:jc w:val="both"/>
              <w:rPr>
                <w:rFonts w:asciiTheme="majorHAnsi" w:eastAsia="Times New Roman" w:hAnsiTheme="majorHAnsi" w:cs="Tahoma"/>
                <w:sz w:val="16"/>
                <w:szCs w:val="16"/>
                <w:lang w:eastAsia="pt-BR"/>
              </w:rPr>
            </w:pPr>
            <w:r w:rsidRPr="00851332">
              <w:rPr>
                <w:rFonts w:asciiTheme="majorHAnsi" w:eastAsia="Times New Roman" w:hAnsiTheme="majorHAnsi" w:cs="Tahoma"/>
                <w:sz w:val="23"/>
                <w:szCs w:val="23"/>
                <w:lang w:eastAsia="pt-BR"/>
              </w:rPr>
              <w:t>Encaminhe-se os autos deste processo às comissões permanentes indicadas pela Diretoria Legislativa, na ordem em que indicadas.</w:t>
            </w:r>
          </w:p>
          <w:p w:rsidR="00851332" w:rsidRPr="00851332" w:rsidRDefault="00851332" w:rsidP="00851332">
            <w:pPr>
              <w:spacing w:line="240" w:lineRule="auto"/>
              <w:ind w:left="72"/>
              <w:jc w:val="both"/>
              <w:rPr>
                <w:rFonts w:asciiTheme="majorHAnsi" w:eastAsia="Times New Roman" w:hAnsiTheme="majorHAnsi" w:cs="Tahoma"/>
                <w:sz w:val="16"/>
                <w:szCs w:val="16"/>
                <w:lang w:eastAsia="pt-BR"/>
              </w:rPr>
            </w:pPr>
          </w:p>
          <w:p w:rsidR="00851332" w:rsidRPr="00851332" w:rsidRDefault="00851332" w:rsidP="00851332">
            <w:pPr>
              <w:spacing w:line="240" w:lineRule="auto"/>
              <w:ind w:left="72"/>
              <w:jc w:val="both"/>
              <w:rPr>
                <w:rFonts w:asciiTheme="majorHAnsi" w:eastAsia="Times New Roman" w:hAnsiTheme="majorHAnsi" w:cs="Tahoma"/>
                <w:szCs w:val="24"/>
                <w:lang w:eastAsia="pt-BR"/>
              </w:rPr>
            </w:pPr>
            <w:proofErr w:type="gramStart"/>
            <w:r w:rsidRPr="00851332">
              <w:rPr>
                <w:rFonts w:asciiTheme="majorHAnsi" w:eastAsia="Times New Roman" w:hAnsiTheme="majorHAnsi" w:cs="Tahoma"/>
                <w:sz w:val="23"/>
                <w:szCs w:val="23"/>
                <w:lang w:eastAsia="pt-BR"/>
              </w:rPr>
              <w:t>Araraquara,_</w:t>
            </w:r>
            <w:proofErr w:type="gramEnd"/>
            <w:r w:rsidRPr="00851332">
              <w:rPr>
                <w:rFonts w:asciiTheme="majorHAnsi" w:eastAsia="Times New Roman" w:hAnsiTheme="majorHAnsi" w:cs="Tahoma"/>
                <w:sz w:val="23"/>
                <w:szCs w:val="23"/>
                <w:lang w:eastAsia="pt-BR"/>
              </w:rPr>
              <w:t>___________________________________________</w:t>
            </w:r>
          </w:p>
          <w:p w:rsidR="00851332" w:rsidRPr="00851332" w:rsidRDefault="00851332" w:rsidP="00851332">
            <w:pPr>
              <w:spacing w:line="240" w:lineRule="auto"/>
              <w:ind w:left="72"/>
              <w:jc w:val="both"/>
              <w:rPr>
                <w:rFonts w:asciiTheme="majorHAnsi" w:eastAsia="Times New Roman" w:hAnsiTheme="majorHAnsi" w:cs="Tahoma"/>
                <w:szCs w:val="24"/>
                <w:lang w:eastAsia="pt-BR"/>
              </w:rPr>
            </w:pPr>
          </w:p>
          <w:p w:rsidR="00851332" w:rsidRPr="00851332" w:rsidRDefault="00851332" w:rsidP="00851332">
            <w:pPr>
              <w:spacing w:line="240" w:lineRule="auto"/>
              <w:ind w:left="72"/>
              <w:jc w:val="both"/>
              <w:rPr>
                <w:rFonts w:asciiTheme="majorHAnsi" w:eastAsia="Times New Roman" w:hAnsiTheme="majorHAnsi" w:cs="Tahoma"/>
                <w:szCs w:val="24"/>
                <w:lang w:eastAsia="pt-BR"/>
              </w:rPr>
            </w:pPr>
          </w:p>
          <w:p w:rsidR="00851332" w:rsidRPr="00851332" w:rsidRDefault="00851332" w:rsidP="00851332">
            <w:pPr>
              <w:spacing w:line="240" w:lineRule="auto"/>
              <w:ind w:left="72"/>
              <w:jc w:val="center"/>
              <w:rPr>
                <w:rFonts w:asciiTheme="majorHAnsi" w:eastAsia="Times New Roman" w:hAnsiTheme="majorHAnsi" w:cs="Tahoma"/>
                <w:b/>
                <w:sz w:val="22"/>
                <w:lang w:eastAsia="pt-BR"/>
              </w:rPr>
            </w:pPr>
            <w:r w:rsidRPr="00851332">
              <w:rPr>
                <w:rFonts w:asciiTheme="majorHAnsi" w:eastAsia="Times New Roman" w:hAnsiTheme="majorHAnsi" w:cs="Tahoma"/>
                <w:b/>
                <w:szCs w:val="24"/>
                <w:lang w:eastAsia="pt-BR"/>
              </w:rPr>
              <w:t>TENENTE SANTANA</w:t>
            </w:r>
          </w:p>
          <w:p w:rsidR="00851332" w:rsidRPr="00851332" w:rsidRDefault="00851332" w:rsidP="00851332">
            <w:pPr>
              <w:spacing w:line="240" w:lineRule="auto"/>
              <w:ind w:left="72"/>
              <w:jc w:val="center"/>
              <w:rPr>
                <w:rFonts w:asciiTheme="majorHAnsi" w:eastAsia="Times New Roman" w:hAnsiTheme="majorHAnsi" w:cs="Tahoma"/>
                <w:szCs w:val="24"/>
                <w:lang w:eastAsia="pt-BR"/>
              </w:rPr>
            </w:pPr>
            <w:r w:rsidRPr="00851332">
              <w:rPr>
                <w:rFonts w:asciiTheme="majorHAnsi" w:eastAsia="Times New Roman" w:hAnsiTheme="majorHAnsi" w:cs="Tahoma"/>
                <w:sz w:val="22"/>
                <w:lang w:eastAsia="pt-BR"/>
              </w:rPr>
              <w:t>Presidente</w:t>
            </w:r>
          </w:p>
        </w:tc>
      </w:tr>
    </w:tbl>
    <w:p w:rsidR="004811E1" w:rsidRPr="00D04786" w:rsidRDefault="004811E1" w:rsidP="004811E1">
      <w:pPr>
        <w:ind w:firstLine="2268"/>
        <w:jc w:val="both"/>
        <w:rPr>
          <w:rFonts w:asciiTheme="minorHAnsi" w:hAnsiTheme="minorHAnsi"/>
          <w:szCs w:val="24"/>
        </w:rPr>
      </w:pPr>
    </w:p>
    <w:sectPr w:rsidR="004811E1" w:rsidRPr="00D04786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F05" w:rsidRDefault="00B43F05" w:rsidP="00126850">
      <w:pPr>
        <w:spacing w:line="240" w:lineRule="auto"/>
      </w:pPr>
      <w:r>
        <w:separator/>
      </w:r>
    </w:p>
  </w:endnote>
  <w:endnote w:type="continuationSeparator" w:id="0">
    <w:p w:rsidR="00B43F05" w:rsidRDefault="00B43F0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?????? Pro W3">
    <w:charset w:val="00"/>
    <w:family w:val="auto"/>
    <w:pitch w:val="variable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F05" w:rsidRDefault="00B43F05" w:rsidP="00126850">
      <w:pPr>
        <w:spacing w:line="240" w:lineRule="auto"/>
      </w:pPr>
      <w:r>
        <w:separator/>
      </w:r>
    </w:p>
  </w:footnote>
  <w:footnote w:type="continuationSeparator" w:id="0">
    <w:p w:rsidR="00B43F05" w:rsidRDefault="00B43F0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2F5765" w:rsidRDefault="002F5765">
    <w:pPr>
      <w:pStyle w:val="Cabealho"/>
    </w:pPr>
  </w:p>
  <w:p w:rsidR="00225AAD" w:rsidRDefault="00225AA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01C19"/>
    <w:multiLevelType w:val="multilevel"/>
    <w:tmpl w:val="04160023"/>
    <w:lvl w:ilvl="0">
      <w:start w:val="1"/>
      <w:numFmt w:val="upperRoman"/>
      <w:lvlText w:val="Artigo %1."/>
      <w:lvlJc w:val="left"/>
      <w:pPr>
        <w:ind w:left="0" w:firstLine="0"/>
      </w:pPr>
    </w:lvl>
    <w:lvl w:ilvl="1">
      <w:start w:val="1"/>
      <w:numFmt w:val="decimalZero"/>
      <w:isLgl/>
      <w:lvlText w:val="Seção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22F2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5AB3"/>
    <w:rsid w:val="0009552F"/>
    <w:rsid w:val="000970C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078B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2F2D"/>
    <w:rsid w:val="001F77BF"/>
    <w:rsid w:val="00204F41"/>
    <w:rsid w:val="002100B5"/>
    <w:rsid w:val="0021066F"/>
    <w:rsid w:val="00216529"/>
    <w:rsid w:val="00225AAD"/>
    <w:rsid w:val="00226348"/>
    <w:rsid w:val="0022698D"/>
    <w:rsid w:val="0023204E"/>
    <w:rsid w:val="002324EF"/>
    <w:rsid w:val="002347BC"/>
    <w:rsid w:val="00236FBB"/>
    <w:rsid w:val="0026535A"/>
    <w:rsid w:val="00270158"/>
    <w:rsid w:val="00272320"/>
    <w:rsid w:val="00274DAC"/>
    <w:rsid w:val="0028013F"/>
    <w:rsid w:val="00281A7C"/>
    <w:rsid w:val="002821BE"/>
    <w:rsid w:val="0028300E"/>
    <w:rsid w:val="00294D7F"/>
    <w:rsid w:val="00296F4F"/>
    <w:rsid w:val="002A51FB"/>
    <w:rsid w:val="002B0F5D"/>
    <w:rsid w:val="002B7337"/>
    <w:rsid w:val="002C324C"/>
    <w:rsid w:val="002C51EC"/>
    <w:rsid w:val="002C52D0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F57F3"/>
    <w:rsid w:val="00403D90"/>
    <w:rsid w:val="00405402"/>
    <w:rsid w:val="004061D9"/>
    <w:rsid w:val="004107A7"/>
    <w:rsid w:val="00452481"/>
    <w:rsid w:val="00457314"/>
    <w:rsid w:val="00467A4B"/>
    <w:rsid w:val="004811E1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60CB5"/>
    <w:rsid w:val="007622D2"/>
    <w:rsid w:val="00781B87"/>
    <w:rsid w:val="00785355"/>
    <w:rsid w:val="007B4EDA"/>
    <w:rsid w:val="007D3E59"/>
    <w:rsid w:val="007D6304"/>
    <w:rsid w:val="007D7A18"/>
    <w:rsid w:val="0080024E"/>
    <w:rsid w:val="00801A34"/>
    <w:rsid w:val="00807F5B"/>
    <w:rsid w:val="00814615"/>
    <w:rsid w:val="00814DC5"/>
    <w:rsid w:val="0082212A"/>
    <w:rsid w:val="00851332"/>
    <w:rsid w:val="00852AF6"/>
    <w:rsid w:val="00857BAF"/>
    <w:rsid w:val="00870902"/>
    <w:rsid w:val="00871077"/>
    <w:rsid w:val="00873B75"/>
    <w:rsid w:val="008757C1"/>
    <w:rsid w:val="00877BAE"/>
    <w:rsid w:val="00887917"/>
    <w:rsid w:val="0089403A"/>
    <w:rsid w:val="008A3CA1"/>
    <w:rsid w:val="008B56CB"/>
    <w:rsid w:val="008B7176"/>
    <w:rsid w:val="008C5ACC"/>
    <w:rsid w:val="008C5E36"/>
    <w:rsid w:val="008D0FE4"/>
    <w:rsid w:val="008E32AE"/>
    <w:rsid w:val="00901D0B"/>
    <w:rsid w:val="00903CF9"/>
    <w:rsid w:val="00907FF0"/>
    <w:rsid w:val="009106CB"/>
    <w:rsid w:val="00910FA0"/>
    <w:rsid w:val="00913F52"/>
    <w:rsid w:val="0091434E"/>
    <w:rsid w:val="0092056F"/>
    <w:rsid w:val="00921930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77A1"/>
    <w:rsid w:val="009D2F70"/>
    <w:rsid w:val="009F0025"/>
    <w:rsid w:val="009F28CB"/>
    <w:rsid w:val="00A00E7C"/>
    <w:rsid w:val="00A01D42"/>
    <w:rsid w:val="00A05B96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1917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1BB3"/>
    <w:rsid w:val="00B231F9"/>
    <w:rsid w:val="00B31E98"/>
    <w:rsid w:val="00B43F05"/>
    <w:rsid w:val="00B52D35"/>
    <w:rsid w:val="00B56353"/>
    <w:rsid w:val="00B57AFA"/>
    <w:rsid w:val="00B63F6D"/>
    <w:rsid w:val="00B645B2"/>
    <w:rsid w:val="00B70FB6"/>
    <w:rsid w:val="00B80D48"/>
    <w:rsid w:val="00B87B27"/>
    <w:rsid w:val="00B9574E"/>
    <w:rsid w:val="00BB599F"/>
    <w:rsid w:val="00BC0DE9"/>
    <w:rsid w:val="00BC292D"/>
    <w:rsid w:val="00BD3F85"/>
    <w:rsid w:val="00BD7ABC"/>
    <w:rsid w:val="00C01FE7"/>
    <w:rsid w:val="00C1199D"/>
    <w:rsid w:val="00C20CBF"/>
    <w:rsid w:val="00C2184B"/>
    <w:rsid w:val="00C57BFA"/>
    <w:rsid w:val="00C670FA"/>
    <w:rsid w:val="00C67C79"/>
    <w:rsid w:val="00C71281"/>
    <w:rsid w:val="00C74A18"/>
    <w:rsid w:val="00C753FA"/>
    <w:rsid w:val="00C766C1"/>
    <w:rsid w:val="00C76853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6F4C"/>
    <w:rsid w:val="00D637E5"/>
    <w:rsid w:val="00D73F1A"/>
    <w:rsid w:val="00D77189"/>
    <w:rsid w:val="00D85528"/>
    <w:rsid w:val="00D94230"/>
    <w:rsid w:val="00DB085F"/>
    <w:rsid w:val="00DB3ADC"/>
    <w:rsid w:val="00DB50EC"/>
    <w:rsid w:val="00DD0E2F"/>
    <w:rsid w:val="00DD1ED8"/>
    <w:rsid w:val="00DD2377"/>
    <w:rsid w:val="00DD6CA2"/>
    <w:rsid w:val="00DD70EB"/>
    <w:rsid w:val="00DF0617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5089"/>
    <w:rsid w:val="00F80A59"/>
    <w:rsid w:val="00F86861"/>
    <w:rsid w:val="00F873AA"/>
    <w:rsid w:val="00F9102D"/>
    <w:rsid w:val="00F94CCF"/>
    <w:rsid w:val="00FA644F"/>
    <w:rsid w:val="00FA7856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Ttulo3">
    <w:name w:val="heading 3"/>
    <w:basedOn w:val="Normal"/>
    <w:next w:val="Normal"/>
    <w:link w:val="Ttulo3Char"/>
    <w:qFormat/>
    <w:rsid w:val="00225AAD"/>
    <w:pPr>
      <w:keepNext/>
      <w:spacing w:before="240" w:after="60"/>
      <w:ind w:left="720" w:hanging="432"/>
      <w:outlineLvl w:val="2"/>
    </w:pPr>
    <w:rPr>
      <w:rFonts w:ascii="Arial" w:eastAsia="Times New Roman" w:hAnsi="Arial" w:cs="Times New Roman"/>
      <w:b/>
      <w:b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225AAD"/>
    <w:rPr>
      <w:rFonts w:ascii="Arial" w:eastAsia="Times New Roman" w:hAnsi="Arial" w:cs="Times New Roman"/>
      <w:b/>
      <w:bCs/>
      <w:sz w:val="26"/>
      <w:szCs w:val="26"/>
      <w:lang w:eastAsia="pt-BR"/>
    </w:rPr>
  </w:style>
  <w:style w:type="paragraph" w:customStyle="1" w:styleId="Pargrafo">
    <w:name w:val="Parágrafo"/>
    <w:basedOn w:val="Normal"/>
    <w:link w:val="PargrafoChar"/>
    <w:qFormat/>
    <w:rsid w:val="00225AAD"/>
    <w:pPr>
      <w:jc w:val="both"/>
    </w:pPr>
    <w:rPr>
      <w:rFonts w:ascii="Arial" w:eastAsia="Times New Roman" w:hAnsi="Arial" w:cs="Times New Roman"/>
      <w:sz w:val="22"/>
      <w:szCs w:val="24"/>
      <w:lang w:eastAsia="pt-BR"/>
    </w:rPr>
  </w:style>
  <w:style w:type="paragraph" w:customStyle="1" w:styleId="NormalWeb1">
    <w:name w:val="Normal (Web)1"/>
    <w:rsid w:val="00225AAD"/>
    <w:pPr>
      <w:spacing w:before="100" w:after="100" w:line="240" w:lineRule="auto"/>
    </w:pPr>
    <w:rPr>
      <w:rFonts w:eastAsia="Times New Roman" w:cs="Times New Roman"/>
      <w:color w:val="000000"/>
      <w:szCs w:val="24"/>
      <w:lang w:eastAsia="es-ES"/>
    </w:rPr>
  </w:style>
  <w:style w:type="paragraph" w:customStyle="1" w:styleId="NormalWeb2">
    <w:name w:val="Normal (Web)2"/>
    <w:rsid w:val="00225AAD"/>
    <w:pPr>
      <w:widowControl w:val="0"/>
      <w:spacing w:before="280" w:after="280" w:line="240" w:lineRule="auto"/>
    </w:pPr>
    <w:rPr>
      <w:rFonts w:ascii="Arial Unicode MS" w:eastAsia="?????? Pro W3" w:hAnsi="Arial Unicode MS" w:cs="Times New Roman"/>
      <w:color w:val="000000"/>
      <w:szCs w:val="20"/>
      <w:lang w:eastAsia="pt-BR"/>
    </w:rPr>
  </w:style>
  <w:style w:type="paragraph" w:customStyle="1" w:styleId="Standard">
    <w:name w:val="Standard"/>
    <w:rsid w:val="00225AAD"/>
    <w:pPr>
      <w:widowControl w:val="0"/>
      <w:suppressAutoHyphens/>
      <w:autoSpaceDN w:val="0"/>
      <w:spacing w:line="240" w:lineRule="auto"/>
      <w:textAlignment w:val="baseline"/>
    </w:pPr>
    <w:rPr>
      <w:rFonts w:eastAsia="Times New Roman" w:cs="Tahoma"/>
      <w:kern w:val="3"/>
      <w:szCs w:val="24"/>
      <w:lang w:eastAsia="pt-BR"/>
    </w:rPr>
  </w:style>
  <w:style w:type="paragraph" w:styleId="NormalWeb">
    <w:name w:val="Normal (Web)"/>
    <w:basedOn w:val="Normal"/>
    <w:unhideWhenUsed/>
    <w:rsid w:val="00225AAD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</w:rPr>
  </w:style>
  <w:style w:type="character" w:customStyle="1" w:styleId="PargrafoChar">
    <w:name w:val="Parágrafo Char"/>
    <w:link w:val="Pargrafo"/>
    <w:locked/>
    <w:rsid w:val="00225AAD"/>
    <w:rPr>
      <w:rFonts w:ascii="Arial" w:eastAsia="Times New Roman" w:hAnsi="Arial" w:cs="Times New Roman"/>
      <w:sz w:val="22"/>
      <w:szCs w:val="24"/>
      <w:lang w:eastAsia="pt-BR"/>
    </w:rPr>
  </w:style>
  <w:style w:type="paragraph" w:customStyle="1" w:styleId="TTULOLETRASMAUSCULAS">
    <w:name w:val="TÍTULO LETRAS MAÍUSCULAS"/>
    <w:basedOn w:val="Normal"/>
    <w:next w:val="Pargrafo"/>
    <w:qFormat/>
    <w:rsid w:val="00225AAD"/>
    <w:pPr>
      <w:jc w:val="both"/>
    </w:pPr>
    <w:rPr>
      <w:rFonts w:ascii="Arial" w:eastAsia="Times New Roman" w:hAnsi="Arial" w:cs="Times New Roman"/>
      <w:b/>
      <w:bCs/>
      <w:caps/>
      <w:color w:val="008ED0"/>
      <w:szCs w:val="20"/>
      <w:lang w:eastAsia="pt-BR"/>
    </w:rPr>
  </w:style>
  <w:style w:type="table" w:customStyle="1" w:styleId="Tabelacomgrade2">
    <w:name w:val="Tabela com grade2"/>
    <w:basedOn w:val="Tabelanormal"/>
    <w:next w:val="Tabelacomgrade"/>
    <w:uiPriority w:val="99"/>
    <w:rsid w:val="00225AAD"/>
    <w:pPr>
      <w:spacing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225AAD"/>
    <w:pPr>
      <w:spacing w:line="240" w:lineRule="auto"/>
    </w:pPr>
    <w:rPr>
      <w:rFonts w:ascii="Arial" w:eastAsia="Times New Roman" w:hAnsi="Arial" w:cs="Times New Roman"/>
      <w:sz w:val="22"/>
      <w:szCs w:val="24"/>
      <w:lang w:eastAsia="pt-BR"/>
    </w:rPr>
  </w:style>
  <w:style w:type="paragraph" w:customStyle="1" w:styleId="s5">
    <w:name w:val="s5"/>
    <w:basedOn w:val="Normal"/>
    <w:rsid w:val="00225AAD"/>
    <w:pPr>
      <w:spacing w:before="100" w:beforeAutospacing="1" w:after="100" w:afterAutospacing="1" w:line="240" w:lineRule="auto"/>
    </w:pPr>
    <w:rPr>
      <w:rFonts w:eastAsiaTheme="minorEastAsia" w:cs="Times New Roman"/>
      <w:szCs w:val="24"/>
      <w:lang w:val="en-US"/>
    </w:rPr>
  </w:style>
  <w:style w:type="character" w:customStyle="1" w:styleId="s4">
    <w:name w:val="s4"/>
    <w:basedOn w:val="Fontepargpadro"/>
    <w:rsid w:val="00225AAD"/>
  </w:style>
  <w:style w:type="character" w:customStyle="1" w:styleId="apple-converted-space">
    <w:name w:val="apple-converted-space"/>
    <w:basedOn w:val="Fontepargpadro"/>
    <w:rsid w:val="00225AAD"/>
  </w:style>
  <w:style w:type="paragraph" w:customStyle="1" w:styleId="s6">
    <w:name w:val="s6"/>
    <w:basedOn w:val="Normal"/>
    <w:rsid w:val="00225AAD"/>
    <w:pPr>
      <w:spacing w:before="100" w:beforeAutospacing="1" w:after="100" w:afterAutospacing="1" w:line="240" w:lineRule="auto"/>
    </w:pPr>
    <w:rPr>
      <w:rFonts w:eastAsiaTheme="minorEastAsia" w:cs="Times New Roman"/>
      <w:szCs w:val="24"/>
      <w:lang w:val="en-US"/>
    </w:rPr>
  </w:style>
  <w:style w:type="paragraph" w:customStyle="1" w:styleId="s7">
    <w:name w:val="s7"/>
    <w:basedOn w:val="Normal"/>
    <w:rsid w:val="00225AAD"/>
    <w:pPr>
      <w:spacing w:before="100" w:beforeAutospacing="1" w:after="100" w:afterAutospacing="1" w:line="240" w:lineRule="auto"/>
    </w:pPr>
    <w:rPr>
      <w:rFonts w:eastAsiaTheme="minorEastAsia" w:cs="Times New Roman"/>
      <w:szCs w:val="24"/>
      <w:lang w:val="en-US"/>
    </w:rPr>
  </w:style>
  <w:style w:type="character" w:customStyle="1" w:styleId="s8">
    <w:name w:val="s8"/>
    <w:basedOn w:val="Fontepargpadro"/>
    <w:rsid w:val="00225AAD"/>
  </w:style>
  <w:style w:type="table" w:customStyle="1" w:styleId="Tabelacomgrade1">
    <w:name w:val="Tabela com grade1"/>
    <w:basedOn w:val="Tabelanormal"/>
    <w:next w:val="Tabelacomgrade"/>
    <w:rsid w:val="00851332"/>
    <w:pPr>
      <w:spacing w:line="240" w:lineRule="auto"/>
    </w:pPr>
    <w:rPr>
      <w:rFonts w:eastAsia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9865F-A9CE-474B-8F83-1A6E6F971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595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5</cp:revision>
  <cp:lastPrinted>2017-05-17T14:49:00Z</cp:lastPrinted>
  <dcterms:created xsi:type="dcterms:W3CDTF">2019-03-18T19:28:00Z</dcterms:created>
  <dcterms:modified xsi:type="dcterms:W3CDTF">2019-03-25T15:59:00Z</dcterms:modified>
</cp:coreProperties>
</file>