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4"/>
        <w:gridCol w:w="1957"/>
        <w:gridCol w:w="1136"/>
      </w:tblGrid>
      <w:tr w:rsidR="00136F9D" w:rsidRPr="00F51981" w:rsidTr="00F51981">
        <w:tc>
          <w:tcPr>
            <w:tcW w:w="2434" w:type="dxa"/>
            <w:shd w:val="clear" w:color="auto" w:fill="auto"/>
          </w:tcPr>
          <w:p w:rsidR="00136F9D" w:rsidRPr="00F51981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F51981">
              <w:rPr>
                <w:rFonts w:asciiTheme="majorHAnsi" w:eastAsia="Times New Roman" w:hAnsiTheme="majorHAnsi" w:cs="Arial"/>
                <w:sz w:val="16"/>
                <w:szCs w:val="16"/>
                <w:lang w:eastAsia="pt-BR"/>
              </w:rPr>
              <w:br w:type="page"/>
            </w:r>
            <w:r w:rsidRPr="00F51981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57" w:type="dxa"/>
            <w:shd w:val="clear" w:color="auto" w:fill="auto"/>
          </w:tcPr>
          <w:p w:rsidR="00136F9D" w:rsidRPr="00F51981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36" w:type="dxa"/>
            <w:shd w:val="clear" w:color="auto" w:fill="auto"/>
          </w:tcPr>
          <w:p w:rsidR="00136F9D" w:rsidRPr="00F51981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F51981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136F9D" w:rsidRPr="00F51981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Processo nº </w:t>
      </w:r>
      <w:r w:rsidR="00F51981">
        <w:rPr>
          <w:rFonts w:asciiTheme="majorHAnsi" w:eastAsia="Times New Roman" w:hAnsiTheme="majorHAnsi" w:cs="Arial"/>
          <w:bCs/>
          <w:szCs w:val="24"/>
          <w:lang w:eastAsia="pt-BR"/>
        </w:rPr>
        <w:t>053/2019</w:t>
      </w: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Substitutivo ao Projeto de Lei nº </w:t>
      </w:r>
      <w:bookmarkStart w:id="0" w:name="_GoBack"/>
      <w:bookmarkEnd w:id="0"/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>37/2019</w:t>
      </w: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Iniciativa: </w:t>
      </w:r>
      <w:r w:rsid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VEREADOR </w:t>
      </w:r>
      <w:r w:rsidRPr="00F51981">
        <w:rPr>
          <w:rFonts w:asciiTheme="majorHAnsi" w:eastAsia="Times New Roman" w:hAnsiTheme="majorHAnsi" w:cs="Arial"/>
          <w:szCs w:val="24"/>
          <w:lang w:eastAsia="pt-BR"/>
        </w:rPr>
        <w:t>LUCAS GRECCO</w:t>
      </w: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Assunto: </w:t>
      </w:r>
      <w:r w:rsidRPr="00F51981">
        <w:rPr>
          <w:rFonts w:asciiTheme="majorHAnsi" w:eastAsia="Times New Roman" w:hAnsiTheme="majorHAnsi" w:cs="Arial"/>
          <w:szCs w:val="24"/>
          <w:lang w:eastAsia="pt-BR"/>
        </w:rPr>
        <w:t>Dispõe sobre a obrigatoriedade de implantação de sistema eletrônico de alarme detector de gás nos estabelecimentos que menciona e dá outras providências.</w:t>
      </w:r>
    </w:p>
    <w:p w:rsidR="00136F9D" w:rsidRPr="00F51981" w:rsidRDefault="00136F9D" w:rsidP="00136F9D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136F9D" w:rsidRPr="00F51981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Times New Roman"/>
          <w:sz w:val="20"/>
          <w:szCs w:val="20"/>
          <w:lang w:eastAsia="pt-BR"/>
        </w:rPr>
        <w:tab/>
      </w:r>
      <w:r w:rsidRPr="00F51981">
        <w:rPr>
          <w:rFonts w:asciiTheme="majorHAnsi" w:eastAsia="Times New Roman" w:hAnsiTheme="majorHAnsi" w:cs="Times New Roman"/>
          <w:sz w:val="20"/>
          <w:szCs w:val="20"/>
          <w:lang w:eastAsia="pt-BR"/>
        </w:rPr>
        <w:tab/>
      </w:r>
      <w:r w:rsidRPr="00F51981">
        <w:rPr>
          <w:rFonts w:asciiTheme="majorHAnsi" w:eastAsia="Times New Roman" w:hAnsiTheme="majorHAnsi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F51981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36F9D" w:rsidRPr="00F51981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szCs w:val="24"/>
          <w:lang w:eastAsia="pt-BR"/>
        </w:rPr>
        <w:tab/>
      </w:r>
      <w:r w:rsidRPr="00F51981">
        <w:rPr>
          <w:rFonts w:asciiTheme="majorHAnsi" w:eastAsia="Times New Roman" w:hAnsiTheme="majorHAnsi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F51981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36F9D" w:rsidRPr="00F51981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szCs w:val="24"/>
          <w:lang w:eastAsia="pt-BR"/>
        </w:rPr>
        <w:tab/>
      </w:r>
      <w:r w:rsidRPr="00F51981">
        <w:rPr>
          <w:rFonts w:asciiTheme="majorHAnsi" w:eastAsia="Times New Roman" w:hAnsiTheme="majorHAnsi" w:cs="Arial"/>
          <w:szCs w:val="24"/>
          <w:lang w:eastAsia="pt-BR"/>
        </w:rPr>
        <w:tab/>
        <w:t>Cabe ao plenário decidir.</w:t>
      </w:r>
    </w:p>
    <w:p w:rsidR="00F51981" w:rsidRPr="00F51981" w:rsidRDefault="00F5198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szCs w:val="24"/>
          <w:lang w:eastAsia="pt-BR"/>
        </w:rPr>
        <w:tab/>
      </w:r>
      <w:r w:rsidRPr="00F51981">
        <w:rPr>
          <w:rFonts w:asciiTheme="majorHAnsi" w:eastAsia="Times New Roman" w:hAnsiTheme="majorHAnsi" w:cs="Arial"/>
          <w:szCs w:val="24"/>
          <w:lang w:eastAsia="pt-BR"/>
        </w:rPr>
        <w:tab/>
        <w:t>É o parecer.</w:t>
      </w:r>
    </w:p>
    <w:p w:rsidR="00F51981" w:rsidRDefault="00F5198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36F9D" w:rsidRDefault="00F51981" w:rsidP="00F5198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À Comissão de </w:t>
      </w:r>
      <w:r w:rsidRPr="00F51981">
        <w:rPr>
          <w:rFonts w:asciiTheme="majorHAnsi" w:eastAsia="Times New Roman" w:hAnsiTheme="majorHAnsi" w:cs="Arial"/>
          <w:szCs w:val="24"/>
          <w:lang w:eastAsia="pt-BR"/>
        </w:rPr>
        <w:t xml:space="preserve">Desenvolvimento </w:t>
      </w:r>
      <w:r>
        <w:rPr>
          <w:rFonts w:asciiTheme="majorHAnsi" w:eastAsia="Times New Roman" w:hAnsiTheme="majorHAnsi" w:cs="Arial"/>
          <w:szCs w:val="24"/>
          <w:lang w:eastAsia="pt-BR"/>
        </w:rPr>
        <w:t>Econômico, Ciência, Tecnologia e</w:t>
      </w:r>
      <w:r w:rsidRPr="00F51981">
        <w:rPr>
          <w:rFonts w:asciiTheme="majorHAnsi" w:eastAsia="Times New Roman" w:hAnsiTheme="majorHAnsi" w:cs="Arial"/>
          <w:szCs w:val="24"/>
          <w:lang w:eastAsia="pt-BR"/>
        </w:rPr>
        <w:t xml:space="preserve"> Urbano Ambiental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, para manifestação. </w:t>
      </w:r>
    </w:p>
    <w:p w:rsidR="00F51981" w:rsidRPr="00F51981" w:rsidRDefault="00F51981" w:rsidP="00F5198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>Sala de reuniões das comissões, ______________________</w:t>
      </w: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</w:t>
      </w: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>Zé Luiz (Zé Macaco)</w:t>
      </w: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>Presidente da CTFO</w:t>
      </w: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136F9D" w:rsidRPr="00F51981" w:rsidRDefault="00F51981" w:rsidP="00F51981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  </w:t>
      </w:r>
      <w:r w:rsidR="00136F9D" w:rsidRPr="00F51981">
        <w:rPr>
          <w:rFonts w:asciiTheme="majorHAnsi" w:eastAsia="Times New Roman" w:hAnsiTheme="majorHAnsi" w:cs="Arial"/>
          <w:bCs/>
          <w:szCs w:val="24"/>
          <w:lang w:eastAsia="pt-BR"/>
        </w:rPr>
        <w:t xml:space="preserve">____________________________             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                      </w:t>
      </w:r>
      <w:r w:rsidR="00136F9D" w:rsidRPr="00F51981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</w:t>
      </w:r>
    </w:p>
    <w:p w:rsidR="009C5FA0" w:rsidRPr="00F51981" w:rsidRDefault="00136F9D" w:rsidP="00136F9D">
      <w:pPr>
        <w:autoSpaceDE w:val="0"/>
        <w:autoSpaceDN w:val="0"/>
        <w:spacing w:line="240" w:lineRule="auto"/>
        <w:ind w:left="34"/>
        <w:jc w:val="both"/>
        <w:rPr>
          <w:rStyle w:val="Estilo1"/>
          <w:rFonts w:asciiTheme="majorHAnsi" w:hAnsiTheme="majorHAnsi"/>
          <w:b w:val="0"/>
          <w:szCs w:val="22"/>
        </w:rPr>
      </w:pPr>
      <w:r w:rsidRP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Elias Chediek</w:t>
      </w:r>
      <w:r w:rsidRP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  <w:t xml:space="preserve">                               </w:t>
      </w:r>
      <w:r w:rsid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F51981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Juliana Damus</w:t>
      </w:r>
    </w:p>
    <w:sectPr w:rsidR="009C5FA0" w:rsidRPr="00F51981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41E" w:rsidRDefault="0087341E" w:rsidP="00126850">
      <w:pPr>
        <w:spacing w:line="240" w:lineRule="auto"/>
      </w:pPr>
      <w:r>
        <w:separator/>
      </w:r>
    </w:p>
  </w:endnote>
  <w:endnote w:type="continuationSeparator" w:id="0">
    <w:p w:rsidR="0087341E" w:rsidRDefault="008734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34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34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41E" w:rsidRDefault="0087341E" w:rsidP="00126850">
      <w:pPr>
        <w:spacing w:line="240" w:lineRule="auto"/>
      </w:pPr>
      <w:r>
        <w:separator/>
      </w:r>
    </w:p>
  </w:footnote>
  <w:footnote w:type="continuationSeparator" w:id="0">
    <w:p w:rsidR="0087341E" w:rsidRDefault="008734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279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36AA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341E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114A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1981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66B9-D3B5-4F90-9DC5-32DB2173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2018-06-08T17:01:00Z</cp:lastPrinted>
  <dcterms:created xsi:type="dcterms:W3CDTF">2019-01-29T18:19:00Z</dcterms:created>
  <dcterms:modified xsi:type="dcterms:W3CDTF">2019-02-20T20:21:00Z</dcterms:modified>
</cp:coreProperties>
</file>