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76FE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76FEA">
        <w:rPr>
          <w:rFonts w:ascii="Tahoma" w:hAnsi="Tahoma" w:cs="Tahoma"/>
          <w:b/>
          <w:sz w:val="32"/>
          <w:szCs w:val="32"/>
          <w:u w:val="single"/>
        </w:rPr>
        <w:t>013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C740B">
        <w:rPr>
          <w:rFonts w:ascii="Tahoma" w:hAnsi="Tahoma" w:cs="Tahoma"/>
          <w:b/>
          <w:sz w:val="32"/>
          <w:szCs w:val="32"/>
          <w:u w:val="single"/>
        </w:rPr>
        <w:t>026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C740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Dispõe sobre a abertura de c</w:t>
      </w:r>
      <w:r w:rsidRPr="000C740B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0C740B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0C740B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C740B" w:rsidRPr="000C740B" w:rsidRDefault="000C740B" w:rsidP="000C74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C740B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C740B">
        <w:rPr>
          <w:rFonts w:ascii="Calibri" w:hAnsi="Calibri" w:cs="Calibri"/>
          <w:sz w:val="24"/>
          <w:szCs w:val="22"/>
        </w:rPr>
        <w:t>Fica o Poder E</w:t>
      </w:r>
      <w:r>
        <w:rPr>
          <w:rFonts w:ascii="Calibri" w:hAnsi="Calibri" w:cs="Calibri"/>
          <w:sz w:val="24"/>
          <w:szCs w:val="22"/>
        </w:rPr>
        <w:t>xecutivo autorizado a abrir um c</w:t>
      </w:r>
      <w:r w:rsidRPr="000C740B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0C740B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0C740B">
        <w:rPr>
          <w:rFonts w:ascii="Calibri" w:hAnsi="Calibri" w:cs="Calibri"/>
          <w:sz w:val="24"/>
          <w:szCs w:val="22"/>
        </w:rPr>
        <w:t>special, até o limite de R$ 86.000,00 (oitenta e seis mil reais)</w:t>
      </w:r>
      <w:r>
        <w:rPr>
          <w:rFonts w:ascii="Calibri" w:hAnsi="Calibri" w:cs="Calibri"/>
          <w:sz w:val="24"/>
          <w:szCs w:val="22"/>
        </w:rPr>
        <w:t>,</w:t>
      </w:r>
      <w:r w:rsidRPr="000C740B">
        <w:rPr>
          <w:rFonts w:ascii="Calibri" w:hAnsi="Calibri" w:cs="Calibri"/>
          <w:sz w:val="24"/>
          <w:szCs w:val="22"/>
        </w:rPr>
        <w:t xml:space="preserve"> para atender </w:t>
      </w:r>
      <w:r>
        <w:rPr>
          <w:rFonts w:ascii="Calibri" w:hAnsi="Calibri" w:cs="Calibri"/>
          <w:sz w:val="24"/>
          <w:szCs w:val="22"/>
        </w:rPr>
        <w:t>às</w:t>
      </w:r>
      <w:r w:rsidRPr="000C740B">
        <w:rPr>
          <w:rFonts w:ascii="Calibri" w:hAnsi="Calibri" w:cs="Calibri"/>
          <w:sz w:val="24"/>
          <w:szCs w:val="22"/>
        </w:rPr>
        <w:t xml:space="preserve"> despesas referentes à contratação de empresa especializada em serviços de engenharia para a construção de muro divisório da Praça do Pedágio, localizado no Distrito de Bueno de Andrada, conforme demonstrativo abaixo:</w:t>
      </w:r>
    </w:p>
    <w:p w:rsidR="000C740B" w:rsidRDefault="000C740B" w:rsidP="000C74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46"/>
        <w:gridCol w:w="5103"/>
        <w:gridCol w:w="425"/>
        <w:gridCol w:w="1422"/>
      </w:tblGrid>
      <w:tr w:rsidR="000C740B" w:rsidRPr="000C740B" w:rsidTr="00641CF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C740B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C740B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0C740B" w:rsidRPr="000C740B" w:rsidTr="00641CF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C740B">
              <w:rPr>
                <w:rFonts w:ascii="Calibri" w:hAnsi="Calibri"/>
                <w:bCs/>
                <w:sz w:val="24"/>
                <w:szCs w:val="24"/>
              </w:rPr>
              <w:t>02.07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C740B">
              <w:rPr>
                <w:rFonts w:ascii="Calibri" w:hAnsi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0C740B" w:rsidRPr="000C740B" w:rsidTr="00641CF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C740B">
              <w:rPr>
                <w:rFonts w:ascii="Calibri" w:hAnsi="Calibri"/>
                <w:bCs/>
                <w:sz w:val="24"/>
                <w:szCs w:val="24"/>
              </w:rPr>
              <w:t>02.07.06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C740B">
              <w:rPr>
                <w:rFonts w:ascii="Calibri" w:hAnsi="Calibri"/>
                <w:bCs/>
                <w:sz w:val="24"/>
                <w:szCs w:val="24"/>
              </w:rPr>
              <w:t>COORDENADORIA EXECUTIVA DE MOBILIDADE URBANA</w:t>
            </w:r>
          </w:p>
        </w:tc>
      </w:tr>
      <w:tr w:rsidR="000C740B" w:rsidRPr="000C740B" w:rsidTr="00641CFC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0C740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C740B" w:rsidRPr="000C740B" w:rsidTr="00641CFC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C740B" w:rsidRPr="000C740B" w:rsidTr="00641CFC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26.782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TRANSPORTE RODOVIÁRIO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C740B" w:rsidRPr="000C740B" w:rsidTr="00641CFC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26.782.067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C740B" w:rsidRPr="000C740B" w:rsidTr="00641CFC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26.782.067.1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C740B" w:rsidRPr="000C740B" w:rsidTr="00641CFC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26.782.067.1.035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86.000,00</w:t>
            </w:r>
          </w:p>
        </w:tc>
      </w:tr>
      <w:tr w:rsidR="000C740B" w:rsidRPr="000C740B" w:rsidTr="00641CFC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0C740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C740B" w:rsidRPr="000C740B" w:rsidTr="00641CF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86.000,00</w:t>
            </w:r>
          </w:p>
        </w:tc>
      </w:tr>
      <w:tr w:rsidR="000C740B" w:rsidRPr="000C740B" w:rsidTr="00641CFC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0C740B" w:rsidRPr="000C740B" w:rsidRDefault="000C740B" w:rsidP="000C74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C740B" w:rsidRDefault="000C740B" w:rsidP="000C74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C740B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C740B">
        <w:rPr>
          <w:rFonts w:ascii="Calibri" w:hAnsi="Calibri" w:cs="Calibri"/>
          <w:sz w:val="24"/>
          <w:szCs w:val="22"/>
        </w:rPr>
        <w:t xml:space="preserve">O crédito adicional especial autorizado no </w:t>
      </w:r>
      <w:r>
        <w:rPr>
          <w:rFonts w:ascii="Calibri" w:hAnsi="Calibri" w:cs="Calibri"/>
          <w:sz w:val="24"/>
          <w:szCs w:val="22"/>
        </w:rPr>
        <w:t>art. 1º desta l</w:t>
      </w:r>
      <w:r w:rsidRPr="000C740B">
        <w:rPr>
          <w:rFonts w:ascii="Calibri" w:hAnsi="Calibri" w:cs="Calibri"/>
          <w:sz w:val="24"/>
          <w:szCs w:val="22"/>
        </w:rPr>
        <w:t>ei será coberto com recursos orçamentários, provenientes de anulação parcial de dotação orçamentária vigente e abaixo especificada:</w:t>
      </w:r>
    </w:p>
    <w:p w:rsidR="000C740B" w:rsidRPr="000C740B" w:rsidRDefault="000C740B" w:rsidP="000C74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7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46"/>
        <w:gridCol w:w="5103"/>
        <w:gridCol w:w="425"/>
        <w:gridCol w:w="1424"/>
      </w:tblGrid>
      <w:tr w:rsidR="000C740B" w:rsidRPr="000C740B" w:rsidTr="00641CF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C740B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C740B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0C740B" w:rsidRPr="000C740B" w:rsidTr="00641CF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C740B">
              <w:rPr>
                <w:rFonts w:ascii="Calibri" w:hAnsi="Calibri"/>
                <w:bCs/>
                <w:sz w:val="24"/>
                <w:szCs w:val="24"/>
              </w:rPr>
              <w:t>02.07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C740B">
              <w:rPr>
                <w:rFonts w:ascii="Calibri" w:hAnsi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0C740B" w:rsidRPr="000C740B" w:rsidTr="00641CF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C740B">
              <w:rPr>
                <w:rFonts w:ascii="Calibri" w:hAnsi="Calibri"/>
                <w:bCs/>
                <w:sz w:val="24"/>
                <w:szCs w:val="24"/>
              </w:rPr>
              <w:t>02.07.06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C740B">
              <w:rPr>
                <w:rFonts w:ascii="Calibri" w:hAnsi="Calibri"/>
                <w:bCs/>
                <w:sz w:val="24"/>
                <w:szCs w:val="24"/>
              </w:rPr>
              <w:t>COORDENADORIA EXECUTIVA DE MOBILIDADE URBANA</w:t>
            </w:r>
          </w:p>
        </w:tc>
      </w:tr>
      <w:tr w:rsidR="000C740B" w:rsidRPr="000C740B" w:rsidTr="00641CFC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0C740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C740B" w:rsidRPr="000C740B" w:rsidTr="00641CFC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C740B" w:rsidRPr="000C740B" w:rsidTr="00641CFC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26.782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TRANSPORTE RODOVIÁRIO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C740B" w:rsidRPr="000C740B" w:rsidTr="00641CFC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26.782.090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C740B" w:rsidRPr="000C740B" w:rsidTr="00641CFC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26.782.090.2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C740B" w:rsidRPr="000C740B" w:rsidTr="00641CFC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26.782.090.2.185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 xml:space="preserve">MANUTENÇÃO E MELHORIAS DA ESTRADA ARA 080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86.000,00</w:t>
            </w:r>
          </w:p>
        </w:tc>
      </w:tr>
      <w:tr w:rsidR="000C740B" w:rsidRPr="000C740B" w:rsidTr="00641CFC">
        <w:trPr>
          <w:cantSplit/>
          <w:trHeight w:val="206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0C740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C740B" w:rsidRPr="000C740B" w:rsidTr="00641CF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86.000,00</w:t>
            </w:r>
          </w:p>
        </w:tc>
      </w:tr>
      <w:tr w:rsidR="000C740B" w:rsidRPr="000C740B" w:rsidTr="00641CFC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0B" w:rsidRPr="000C740B" w:rsidRDefault="000C740B" w:rsidP="00641CF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C740B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0C740B" w:rsidRDefault="000C740B" w:rsidP="000C74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C740B" w:rsidRDefault="000C740B" w:rsidP="000C74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C740B">
        <w:rPr>
          <w:rFonts w:ascii="Calibri" w:hAnsi="Calibri" w:cs="Calibri"/>
          <w:sz w:val="24"/>
          <w:szCs w:val="22"/>
        </w:rPr>
        <w:t>Art. 3º</w:t>
      </w:r>
      <w:r>
        <w:rPr>
          <w:rFonts w:ascii="Calibri" w:hAnsi="Calibri" w:cs="Calibri"/>
          <w:sz w:val="24"/>
          <w:szCs w:val="22"/>
        </w:rPr>
        <w:t xml:space="preserve"> </w:t>
      </w:r>
      <w:r w:rsidRPr="000C740B">
        <w:rPr>
          <w:rFonts w:ascii="Calibri" w:hAnsi="Calibri" w:cs="Calibri"/>
          <w:sz w:val="24"/>
          <w:szCs w:val="22"/>
        </w:rPr>
        <w:t xml:space="preserve"> Fica incluído o presente crédito adicional especial na Lei nº 9.138, de 29 de novembro d</w:t>
      </w:r>
      <w:r>
        <w:rPr>
          <w:rFonts w:ascii="Calibri" w:hAnsi="Calibri" w:cs="Calibri"/>
          <w:sz w:val="24"/>
          <w:szCs w:val="22"/>
        </w:rPr>
        <w:t>e 2017 (Plano Plurianual - PPA),</w:t>
      </w:r>
      <w:r w:rsidRPr="000C740B">
        <w:rPr>
          <w:rFonts w:ascii="Calibri" w:hAnsi="Calibri" w:cs="Calibri"/>
          <w:sz w:val="24"/>
          <w:szCs w:val="22"/>
        </w:rPr>
        <w:t xml:space="preserve">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0C740B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0C740B" w:rsidRPr="000C740B" w:rsidRDefault="000C740B" w:rsidP="000C74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0C740B" w:rsidP="000C74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C740B">
        <w:rPr>
          <w:rFonts w:ascii="Calibri" w:hAnsi="Calibri" w:cs="Calibri"/>
          <w:sz w:val="24"/>
          <w:szCs w:val="22"/>
        </w:rPr>
        <w:t xml:space="preserve">Art. 4º </w:t>
      </w:r>
      <w:r w:rsidR="000C6C5F">
        <w:rPr>
          <w:rFonts w:ascii="Calibri" w:hAnsi="Calibri" w:cs="Calibri"/>
          <w:sz w:val="24"/>
          <w:szCs w:val="22"/>
        </w:rPr>
        <w:t xml:space="preserve"> </w:t>
      </w:r>
      <w:r w:rsidRPr="000C740B">
        <w:rPr>
          <w:rFonts w:ascii="Calibri" w:hAnsi="Calibri" w:cs="Calibri"/>
          <w:sz w:val="24"/>
          <w:szCs w:val="22"/>
        </w:rPr>
        <w:t xml:space="preserve">Esta </w:t>
      </w:r>
      <w:r>
        <w:rPr>
          <w:rFonts w:ascii="Calibri" w:hAnsi="Calibri" w:cs="Calibri"/>
          <w:sz w:val="24"/>
          <w:szCs w:val="22"/>
        </w:rPr>
        <w:t>l</w:t>
      </w:r>
      <w:r w:rsidRPr="000C740B">
        <w:rPr>
          <w:rFonts w:ascii="Calibri" w:hAnsi="Calibri" w:cs="Calibri"/>
          <w:sz w:val="24"/>
          <w:szCs w:val="22"/>
        </w:rPr>
        <w:t>ei entra em vigor na data de sua publicação.</w:t>
      </w:r>
    </w:p>
    <w:p w:rsidR="000C740B" w:rsidRPr="00646520" w:rsidRDefault="000C740B" w:rsidP="000C740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9471C">
        <w:rPr>
          <w:rFonts w:ascii="Calibri" w:hAnsi="Calibri" w:cs="Calibri"/>
          <w:sz w:val="24"/>
          <w:szCs w:val="24"/>
        </w:rPr>
        <w:t>3</w:t>
      </w:r>
      <w:r w:rsidR="00EA73DC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9471C">
        <w:rPr>
          <w:rFonts w:ascii="Calibri" w:hAnsi="Calibri" w:cs="Calibri"/>
          <w:sz w:val="24"/>
          <w:szCs w:val="24"/>
        </w:rPr>
        <w:t>tr</w:t>
      </w:r>
      <w:r w:rsidR="00EA73DC">
        <w:rPr>
          <w:rFonts w:ascii="Calibri" w:hAnsi="Calibri" w:cs="Calibri"/>
          <w:sz w:val="24"/>
          <w:szCs w:val="24"/>
        </w:rPr>
        <w:t>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9471C">
        <w:rPr>
          <w:rFonts w:ascii="Calibri" w:hAnsi="Calibri" w:cs="Calibri"/>
          <w:sz w:val="24"/>
          <w:szCs w:val="24"/>
        </w:rPr>
        <w:t>janei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76FEA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76FE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76FE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6C5F"/>
    <w:rsid w:val="000C740B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76FEA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346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151</cp:revision>
  <cp:lastPrinted>2018-06-26T22:41:00Z</cp:lastPrinted>
  <dcterms:created xsi:type="dcterms:W3CDTF">2016-08-16T19:55:00Z</dcterms:created>
  <dcterms:modified xsi:type="dcterms:W3CDTF">2019-01-29T17:04:00Z</dcterms:modified>
</cp:coreProperties>
</file>