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64E5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64E5C">
        <w:rPr>
          <w:rFonts w:ascii="Tahoma" w:hAnsi="Tahoma" w:cs="Tahoma"/>
          <w:b/>
          <w:sz w:val="32"/>
          <w:szCs w:val="32"/>
          <w:u w:val="single"/>
        </w:rPr>
        <w:t>221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02170">
        <w:rPr>
          <w:rFonts w:ascii="Tahoma" w:hAnsi="Tahoma" w:cs="Tahoma"/>
          <w:b/>
          <w:sz w:val="32"/>
          <w:szCs w:val="32"/>
          <w:u w:val="single"/>
        </w:rPr>
        <w:t>231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02170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02170">
        <w:rPr>
          <w:rFonts w:ascii="Calibri" w:hAnsi="Calibri" w:cs="Calibri"/>
          <w:sz w:val="22"/>
          <w:szCs w:val="22"/>
        </w:rPr>
        <w:t>Define regras para o procedimento de transição de governo no município de Araraquara; cria a Comissão de Transição de Mandato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 xml:space="preserve">Art. 1º Fica instituído procedimento de transição de governo no município de Araraquara, com a finalidade de coordenar e acompanhar os trabalhos relacionados à transição de governo para a gestão eleita. </w:t>
      </w:r>
    </w:p>
    <w:p w:rsid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 xml:space="preserve">Art. 2º Para efeitos desta lei, por transição municipal entende-se o procedimento que objetiva proporcionar condições jurídicas e administrativas para que o candidato eleito para o cargo de prefeito possa receber de seu antecessor todos os dados e informações necessários à implementação do programa do novo governo. 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Art. 3º O procedimento de transição de governo terá início no 6º (sexto) dia útil subsequente à proclamação do resultado do pleito e se encerrará em 31 de dezembro do corrente ano.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 xml:space="preserve">Art. 4º O desenvolvimento do procedimento de transição de governo ficará a cargo de uma Comissão de Transição de Mandato, instalada tão logo o novo chefe do Executivo municipal seja declarado eleito pela Justiça Eleitoral, por intermédio de ato normativo específico com datas de início e encerramento dos trabalhos, identificação de finalidade e forma de atuação. 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 xml:space="preserve">Parágrafo único. A Comissão de Transição de Mandato será composta por 2 (dois) representantes do governante atual, com indicação de seu respectivo coordenador de transição, e por 2 (dois) representantes do candidato eleito, com indicação de seu respectivo coordenador de transição. 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Art. 5º Os órgãos e as entidades da Administração Pública municipal deverão elaborar e estar aptos a apresentar à Comissão de Transição de Mandato relatório com o seguinte conteúdo mínimo: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 xml:space="preserve">I – informação sucinta sobre decisões tomadas que possam ter repercussão de especial relevância para o futuro do órgão e da Administração, inclusive aquelas que decorram de atuação da Administração Municipal na esfera judicial ou na esfera administrativa, perante outros órgãos e poderes, que imponham ou possam impor ônus e ou impacto financeiro e orçamentário à Administração; 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II – relação dos órgãos e entidades com os quais o município tem maior interação, em especial daqueles que integram outros entes federativos, organizações não</w:t>
      </w:r>
      <w:r>
        <w:rPr>
          <w:rFonts w:ascii="Calibri" w:hAnsi="Calibri" w:cs="Calibri"/>
          <w:sz w:val="24"/>
          <w:szCs w:val="22"/>
        </w:rPr>
        <w:t xml:space="preserve"> </w:t>
      </w:r>
      <w:r w:rsidRPr="00E02170">
        <w:rPr>
          <w:rFonts w:ascii="Calibri" w:hAnsi="Calibri" w:cs="Calibri"/>
          <w:sz w:val="24"/>
          <w:szCs w:val="22"/>
        </w:rPr>
        <w:t xml:space="preserve">governamentais e organismos internacionais, com menção aos temas que motivam essa interação; 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 xml:space="preserve">III – descrição das principais ações, projetos e programas, executados ou não, elaborados pelos órgãos e entidades durante a gestão em curso; e </w:t>
      </w:r>
    </w:p>
    <w:p w:rsid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IV – relação atualizada de nomes, endereços e telefones dos principais dirigentes do órgão ou entidade, bem como dos servidores</w:t>
      </w:r>
      <w:r>
        <w:rPr>
          <w:rFonts w:ascii="Calibri" w:hAnsi="Calibri" w:cs="Calibri"/>
          <w:sz w:val="24"/>
          <w:szCs w:val="22"/>
        </w:rPr>
        <w:t xml:space="preserve"> ocupantes de cargos de chefia.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Art. 6º A Comissão de Transição de Mandato terá amplo acesso, entre outras, às informações relativas a: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I – contas públicas e dívida fundada, bem como a relação de documentos financeiros de longo prazo; contratos de execução de obras, consórcios, convênios e outros, pagos e a pagar;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II – dados referentes ao Plano Plurianual, à Lei de Diretrizes Orçamentárias e à Lei Orçamentária Anual;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III – valores médios mensais recebidos a título de transferências constitucionais, efetuados pelo Banco do Brasil, bem como das transferências fundo a fundo (FNS e FNAS), FUNDEB, gestão plena da saúde e relativas ao cumprimento da Emenda Constitucional n. 29, de 13 de setembro de 2000;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IV – estrutura funcional da Administração Pública, com demonstrativo do quadro de cargos, empregos e funções públicas;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 xml:space="preserve">V – ações, projetos e programas de governo em execução, interrompidos, findos ou que aguardam implementação; 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VI – assuntos que requeiram a adoção de providências, ação ou decisão da administração nos 100 (cem) primeiros dias do novo governo;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VII – inventário de bens, dívidas e haveres da Administração Pública municipal, bem como a indicação de outros assuntos que sejam objeto de processos judiciais ou administrativos;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VIII – glossários de projetos, termos técnicos e siglas utilizadas pela Administração.</w:t>
      </w:r>
    </w:p>
    <w:p w:rsid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 xml:space="preserve">Parágrafo único. As informações deverão ser prestadas na forma e no prazo que assegurem o cumprimento dos objetivos da transição governamental. </w:t>
      </w:r>
    </w:p>
    <w:p w:rsid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Art. 7º As Secretarias Municipais, quando solicitado pela Comissão de Transição de Mandato, colocarão à disposição do colegiado: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I – local considerado próprio para o exercício das atividades da Comissão;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II – infraestrutura e apoio técnico-administrativo necessários ao pleno desempenho de suas atividades no período de transição governamental;</w:t>
      </w:r>
    </w:p>
    <w:p w:rsid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Art. 8º Os membros da Comissão de Transição de Mandato deverão manter sigilo acerca dos dados e informações confidenciais que tiverem acesso, sob pena de responsabilização administrativa, civil e criminal, nos termos da legislação vigente.</w:t>
      </w:r>
    </w:p>
    <w:p w:rsid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Art. 9º As atividades dos membros da comissão não serão remuneradas, sendo, porém, consideradas de relevante interesse público.</w:t>
      </w:r>
    </w:p>
    <w:p w:rsid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Art. 10. É dispensada a formação de Comissão de Transição de Mandato quanto houver reeleição do Chefe do Executivo.</w:t>
      </w:r>
    </w:p>
    <w:p w:rsid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 xml:space="preserve">Art. 11. Esta </w:t>
      </w:r>
      <w:r>
        <w:rPr>
          <w:rFonts w:ascii="Calibri" w:hAnsi="Calibri" w:cs="Calibri"/>
          <w:sz w:val="24"/>
          <w:szCs w:val="22"/>
        </w:rPr>
        <w:t>l</w:t>
      </w:r>
      <w:r w:rsidRPr="00E02170">
        <w:rPr>
          <w:rFonts w:ascii="Calibri" w:hAnsi="Calibri" w:cs="Calibri"/>
          <w:sz w:val="24"/>
          <w:szCs w:val="22"/>
        </w:rPr>
        <w:t>ei será regulamentada, no que couber, por ato do Chefe do Executivo.</w:t>
      </w:r>
    </w:p>
    <w:p w:rsidR="00E02170" w:rsidRPr="00E0217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170">
        <w:rPr>
          <w:rFonts w:ascii="Calibri" w:hAnsi="Calibri" w:cs="Calibri"/>
          <w:sz w:val="24"/>
          <w:szCs w:val="22"/>
        </w:rPr>
        <w:t>Art. 12. Esta lei entra em vigor na data de sua publicação.</w:t>
      </w:r>
    </w:p>
    <w:p w:rsidR="00E02170" w:rsidRPr="00646520" w:rsidRDefault="00E02170" w:rsidP="00E021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D560E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4D560E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64E5C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64E5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64E5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64E5C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2170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839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134</cp:revision>
  <cp:lastPrinted>2018-06-26T22:41:00Z</cp:lastPrinted>
  <dcterms:created xsi:type="dcterms:W3CDTF">2016-08-16T19:55:00Z</dcterms:created>
  <dcterms:modified xsi:type="dcterms:W3CDTF">2018-09-04T21:17:00Z</dcterms:modified>
</cp:coreProperties>
</file>