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26B4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6B42">
        <w:rPr>
          <w:rFonts w:ascii="Tahoma" w:hAnsi="Tahoma" w:cs="Tahoma"/>
          <w:b/>
          <w:sz w:val="32"/>
          <w:szCs w:val="32"/>
          <w:u w:val="single"/>
        </w:rPr>
        <w:t>209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2860">
        <w:rPr>
          <w:rFonts w:ascii="Tahoma" w:hAnsi="Tahoma" w:cs="Tahoma"/>
          <w:b/>
          <w:sz w:val="32"/>
          <w:szCs w:val="32"/>
          <w:u w:val="single"/>
        </w:rPr>
        <w:t>213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C286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C286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C286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C2860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C2860">
        <w:rPr>
          <w:rFonts w:ascii="Calibri" w:hAnsi="Calibri" w:cs="Calibri"/>
          <w:sz w:val="22"/>
          <w:szCs w:val="22"/>
        </w:rPr>
        <w:t>uplementar no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DC2860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C2860" w:rsidRP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2860">
        <w:rPr>
          <w:rFonts w:ascii="Calibri" w:hAnsi="Calibri" w:cs="Calibri"/>
          <w:sz w:val="24"/>
          <w:szCs w:val="22"/>
        </w:rPr>
        <w:t>Art. 1º Fica o Departamento Autônomo de Água e Esgoto</w:t>
      </w:r>
      <w:r>
        <w:rPr>
          <w:rFonts w:ascii="Calibri" w:hAnsi="Calibri" w:cs="Calibri"/>
          <w:sz w:val="24"/>
          <w:szCs w:val="22"/>
        </w:rPr>
        <w:t>s</w:t>
      </w:r>
      <w:r w:rsidR="008022CC">
        <w:rPr>
          <w:rFonts w:ascii="Calibri" w:hAnsi="Calibri" w:cs="Calibri"/>
          <w:sz w:val="24"/>
          <w:szCs w:val="22"/>
        </w:rPr>
        <w:t xml:space="preserve"> (Daae)</w:t>
      </w:r>
      <w:r w:rsidRPr="00DC2860">
        <w:rPr>
          <w:rFonts w:ascii="Calibri" w:hAnsi="Calibri" w:cs="Calibri"/>
          <w:sz w:val="24"/>
          <w:szCs w:val="22"/>
        </w:rPr>
        <w:t xml:space="preserve">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C286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C286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C2860">
        <w:rPr>
          <w:rFonts w:ascii="Calibri" w:hAnsi="Calibri" w:cs="Calibri"/>
          <w:sz w:val="24"/>
          <w:szCs w:val="22"/>
        </w:rPr>
        <w:t>uplementar no valor de R$ 414.800,00 (</w:t>
      </w:r>
      <w:r>
        <w:rPr>
          <w:rFonts w:ascii="Calibri" w:hAnsi="Calibri" w:cs="Calibri"/>
          <w:sz w:val="24"/>
          <w:szCs w:val="22"/>
        </w:rPr>
        <w:t>q</w:t>
      </w:r>
      <w:r w:rsidRPr="00DC2860">
        <w:rPr>
          <w:rFonts w:ascii="Calibri" w:hAnsi="Calibri" w:cs="Calibri"/>
          <w:sz w:val="24"/>
          <w:szCs w:val="22"/>
        </w:rPr>
        <w:t xml:space="preserve">uatrocentos e </w:t>
      </w:r>
      <w:r>
        <w:rPr>
          <w:rFonts w:ascii="Calibri" w:hAnsi="Calibri" w:cs="Calibri"/>
          <w:sz w:val="24"/>
          <w:szCs w:val="22"/>
        </w:rPr>
        <w:t>q</w:t>
      </w:r>
      <w:r w:rsidRPr="00DC2860">
        <w:rPr>
          <w:rFonts w:ascii="Calibri" w:hAnsi="Calibri" w:cs="Calibri"/>
          <w:sz w:val="24"/>
          <w:szCs w:val="22"/>
        </w:rPr>
        <w:t xml:space="preserve">uatorze </w:t>
      </w:r>
      <w:r>
        <w:rPr>
          <w:rFonts w:ascii="Calibri" w:hAnsi="Calibri" w:cs="Calibri"/>
          <w:sz w:val="24"/>
          <w:szCs w:val="22"/>
        </w:rPr>
        <w:t>mil e oitocentos r</w:t>
      </w:r>
      <w:r w:rsidRPr="00DC2860">
        <w:rPr>
          <w:rFonts w:ascii="Calibri" w:hAnsi="Calibri" w:cs="Calibri"/>
          <w:sz w:val="24"/>
          <w:szCs w:val="22"/>
        </w:rPr>
        <w:t>eais), com o objetivo de remanejar dotação para a contratação de prestação de serviços especializados de zeladoria, manutenção e conservação de próprios e áreas verdes do D</w:t>
      </w:r>
      <w:r>
        <w:rPr>
          <w:rFonts w:ascii="Calibri" w:hAnsi="Calibri" w:cs="Calibri"/>
          <w:sz w:val="24"/>
          <w:szCs w:val="22"/>
        </w:rPr>
        <w:t>aae</w:t>
      </w:r>
      <w:r w:rsidRPr="00DC2860">
        <w:rPr>
          <w:rFonts w:ascii="Calibri" w:hAnsi="Calibri" w:cs="Calibri"/>
          <w:sz w:val="24"/>
          <w:szCs w:val="22"/>
        </w:rPr>
        <w:t>, conforme demonstrativo abaixo:</w:t>
      </w:r>
    </w:p>
    <w:p w:rsid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TÉCNICA E OPERACIONAL – DAAE</w:t>
            </w: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22CC" w:rsidRPr="008022CC" w:rsidTr="00831B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42.000,00</w:t>
            </w:r>
          </w:p>
        </w:tc>
      </w:tr>
      <w:tr w:rsidR="008022CC" w:rsidRPr="008022CC" w:rsidTr="00831B40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22CC" w:rsidRPr="008022CC" w:rsidTr="00831B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42.000,00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22CC" w:rsidRPr="008022CC" w:rsidTr="00831B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184.800,00</w:t>
            </w:r>
          </w:p>
        </w:tc>
      </w:tr>
      <w:tr w:rsidR="008022CC" w:rsidRPr="008022CC" w:rsidTr="00831B40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22CC" w:rsidRPr="008022CC" w:rsidTr="00831B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184.800,00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22CC" w:rsidRPr="008022CC" w:rsidTr="00831B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188.000,00</w:t>
            </w:r>
          </w:p>
        </w:tc>
      </w:tr>
      <w:tr w:rsidR="008022CC" w:rsidRPr="008022CC" w:rsidTr="00831B40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22CC" w:rsidRPr="008022CC" w:rsidTr="00831B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188.000,00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DC2860" w:rsidRP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C2860" w:rsidRP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2860">
        <w:rPr>
          <w:rFonts w:ascii="Calibri" w:hAnsi="Calibri" w:cs="Calibri"/>
          <w:sz w:val="24"/>
          <w:szCs w:val="22"/>
        </w:rPr>
        <w:t xml:space="preserve">Art. 2º O </w:t>
      </w:r>
      <w:r>
        <w:rPr>
          <w:rFonts w:ascii="Calibri" w:hAnsi="Calibri" w:cs="Calibri"/>
          <w:sz w:val="24"/>
          <w:szCs w:val="22"/>
        </w:rPr>
        <w:t>c</w:t>
      </w:r>
      <w:r w:rsidRPr="00DC286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C286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C2860">
        <w:rPr>
          <w:rFonts w:ascii="Calibri" w:hAnsi="Calibri" w:cs="Calibri"/>
          <w:sz w:val="24"/>
          <w:szCs w:val="22"/>
        </w:rPr>
        <w:t>uplement</w:t>
      </w:r>
      <w:r>
        <w:rPr>
          <w:rFonts w:ascii="Calibri" w:hAnsi="Calibri" w:cs="Calibri"/>
          <w:sz w:val="24"/>
          <w:szCs w:val="22"/>
        </w:rPr>
        <w:t>ar autorizado no art. 1º</w:t>
      </w:r>
      <w:r w:rsidRPr="00DC2860">
        <w:rPr>
          <w:rFonts w:ascii="Calibri" w:hAnsi="Calibri" w:cs="Calibri"/>
          <w:sz w:val="24"/>
          <w:szCs w:val="22"/>
        </w:rPr>
        <w:t xml:space="preserve"> será coberto com recursos provenientes de anulação parcial de dotação orçamentária vigente</w:t>
      </w:r>
      <w:r>
        <w:rPr>
          <w:rFonts w:ascii="Calibri" w:hAnsi="Calibri" w:cs="Calibri"/>
          <w:sz w:val="24"/>
          <w:szCs w:val="22"/>
        </w:rPr>
        <w:t>,</w:t>
      </w:r>
      <w:r w:rsidRPr="00DC2860">
        <w:rPr>
          <w:rFonts w:ascii="Calibri" w:hAnsi="Calibri" w:cs="Calibri"/>
          <w:sz w:val="24"/>
          <w:szCs w:val="22"/>
        </w:rPr>
        <w:t xml:space="preserve"> no valor R$ 414.800,00 (</w:t>
      </w:r>
      <w:r>
        <w:rPr>
          <w:rFonts w:ascii="Calibri" w:hAnsi="Calibri" w:cs="Calibri"/>
          <w:sz w:val="24"/>
          <w:szCs w:val="22"/>
        </w:rPr>
        <w:t>q</w:t>
      </w:r>
      <w:r w:rsidRPr="00DC2860">
        <w:rPr>
          <w:rFonts w:ascii="Calibri" w:hAnsi="Calibri" w:cs="Calibri"/>
          <w:sz w:val="24"/>
          <w:szCs w:val="22"/>
        </w:rPr>
        <w:t xml:space="preserve">uatrocentos e </w:t>
      </w:r>
      <w:r>
        <w:rPr>
          <w:rFonts w:ascii="Calibri" w:hAnsi="Calibri" w:cs="Calibri"/>
          <w:sz w:val="24"/>
          <w:szCs w:val="22"/>
        </w:rPr>
        <w:t>q</w:t>
      </w:r>
      <w:r w:rsidRPr="00DC2860">
        <w:rPr>
          <w:rFonts w:ascii="Calibri" w:hAnsi="Calibri" w:cs="Calibri"/>
          <w:sz w:val="24"/>
          <w:szCs w:val="22"/>
        </w:rPr>
        <w:t xml:space="preserve">uatorze </w:t>
      </w:r>
      <w:r>
        <w:rPr>
          <w:rFonts w:ascii="Calibri" w:hAnsi="Calibri" w:cs="Calibri"/>
          <w:sz w:val="24"/>
          <w:szCs w:val="22"/>
        </w:rPr>
        <w:t>m</w:t>
      </w:r>
      <w:r w:rsidRPr="00DC2860">
        <w:rPr>
          <w:rFonts w:ascii="Calibri" w:hAnsi="Calibri" w:cs="Calibri"/>
          <w:sz w:val="24"/>
          <w:szCs w:val="22"/>
        </w:rPr>
        <w:t xml:space="preserve">il e </w:t>
      </w:r>
      <w:r>
        <w:rPr>
          <w:rFonts w:ascii="Calibri" w:hAnsi="Calibri" w:cs="Calibri"/>
          <w:sz w:val="24"/>
          <w:szCs w:val="22"/>
        </w:rPr>
        <w:t>o</w:t>
      </w:r>
      <w:r w:rsidRPr="00DC2860">
        <w:rPr>
          <w:rFonts w:ascii="Calibri" w:hAnsi="Calibri" w:cs="Calibri"/>
          <w:sz w:val="24"/>
          <w:szCs w:val="22"/>
        </w:rPr>
        <w:t xml:space="preserve">itocentos </w:t>
      </w:r>
      <w:r>
        <w:rPr>
          <w:rFonts w:ascii="Calibri" w:hAnsi="Calibri" w:cs="Calibri"/>
          <w:sz w:val="24"/>
          <w:szCs w:val="22"/>
        </w:rPr>
        <w:t>r</w:t>
      </w:r>
      <w:r w:rsidRPr="00DC2860">
        <w:rPr>
          <w:rFonts w:ascii="Calibri" w:hAnsi="Calibri" w:cs="Calibri"/>
          <w:sz w:val="24"/>
          <w:szCs w:val="22"/>
        </w:rPr>
        <w:t xml:space="preserve">eais), conforme demonstrativo abaixo: </w:t>
      </w:r>
    </w:p>
    <w:p w:rsid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022CC" w:rsidRPr="008022CC" w:rsidTr="00831B40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22CC" w:rsidRPr="008022CC" w:rsidTr="00831B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112.800,00</w:t>
            </w:r>
          </w:p>
        </w:tc>
      </w:tr>
      <w:tr w:rsidR="008022CC" w:rsidRPr="008022CC" w:rsidTr="00831B40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22CC" w:rsidRPr="008022CC" w:rsidTr="00831B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112.800,00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TÉCNICA E OPERACIONAL – DAAE</w:t>
            </w:r>
          </w:p>
        </w:tc>
      </w:tr>
      <w:tr w:rsidR="008022CC" w:rsidRPr="008022CC" w:rsidTr="00831B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22CC" w:rsidRPr="008022CC" w:rsidTr="00831B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302.000,00</w:t>
            </w:r>
          </w:p>
        </w:tc>
      </w:tr>
      <w:tr w:rsidR="008022CC" w:rsidRPr="008022CC" w:rsidTr="00831B40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22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22CC" w:rsidRPr="008022CC" w:rsidTr="00831B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302.000,00</w:t>
            </w:r>
          </w:p>
        </w:tc>
      </w:tr>
      <w:tr w:rsidR="008022CC" w:rsidRPr="008022CC" w:rsidTr="00831B4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CC" w:rsidRPr="008022CC" w:rsidRDefault="008022CC" w:rsidP="00831B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2C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DC2860" w:rsidRP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2860">
        <w:rPr>
          <w:rFonts w:ascii="Calibri" w:hAnsi="Calibri" w:cs="Calibri"/>
          <w:sz w:val="24"/>
          <w:szCs w:val="22"/>
        </w:rPr>
        <w:t xml:space="preserve">Art. 3º Fica incluído o presente </w:t>
      </w:r>
      <w:r>
        <w:rPr>
          <w:rFonts w:ascii="Calibri" w:hAnsi="Calibri" w:cs="Calibri"/>
          <w:sz w:val="24"/>
          <w:szCs w:val="22"/>
        </w:rPr>
        <w:t>c</w:t>
      </w:r>
      <w:r w:rsidRPr="00DC286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DC2860">
        <w:rPr>
          <w:rFonts w:ascii="Calibri" w:hAnsi="Calibri" w:cs="Calibri"/>
          <w:sz w:val="24"/>
          <w:szCs w:val="22"/>
        </w:rPr>
        <w:t>uplementar na Lei nº 9.138, de 29 de novembro d</w:t>
      </w:r>
      <w:r>
        <w:rPr>
          <w:rFonts w:ascii="Calibri" w:hAnsi="Calibri" w:cs="Calibri"/>
          <w:sz w:val="24"/>
          <w:szCs w:val="22"/>
        </w:rPr>
        <w:t>e 2017 (Plano Plurianual – PPA),</w:t>
      </w:r>
      <w:r w:rsidRPr="00DC2860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– LDO)</w:t>
      </w:r>
      <w:r>
        <w:rPr>
          <w:rFonts w:ascii="Calibri" w:hAnsi="Calibri" w:cs="Calibri"/>
          <w:sz w:val="24"/>
          <w:szCs w:val="22"/>
        </w:rPr>
        <w:t>,</w:t>
      </w:r>
      <w:r w:rsidRPr="00DC2860">
        <w:rPr>
          <w:rFonts w:ascii="Calibri" w:hAnsi="Calibri" w:cs="Calibri"/>
          <w:sz w:val="24"/>
          <w:szCs w:val="22"/>
        </w:rPr>
        <w:t xml:space="preserve"> e na Lei nº 9.145, de 06 de dezembro de 2017 (Lei Orçamentária Anual – LOA).</w:t>
      </w:r>
    </w:p>
    <w:p w:rsidR="00DC2860" w:rsidRPr="00DC286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2860">
        <w:rPr>
          <w:rFonts w:ascii="Calibri" w:hAnsi="Calibri" w:cs="Calibri"/>
          <w:sz w:val="24"/>
          <w:szCs w:val="22"/>
        </w:rPr>
        <w:t xml:space="preserve">Art. 4º Esta </w:t>
      </w:r>
      <w:r w:rsidR="008022CC">
        <w:rPr>
          <w:rFonts w:ascii="Calibri" w:hAnsi="Calibri" w:cs="Calibri"/>
          <w:sz w:val="24"/>
          <w:szCs w:val="22"/>
        </w:rPr>
        <w:t>l</w:t>
      </w:r>
      <w:r w:rsidRPr="00DC2860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C2860" w:rsidRPr="00646520" w:rsidRDefault="00DC2860" w:rsidP="00DC286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09F3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2B09F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26B4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26B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26B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26B42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22C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286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2018-08-28T14:50:00Z</dcterms:modified>
</cp:coreProperties>
</file>