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14" w:type="dxa"/>
        <w:tblInd w:w="-34" w:type="dxa"/>
        <w:tblLook w:val="01E0" w:firstRow="1" w:lastRow="1" w:firstColumn="1" w:lastColumn="1" w:noHBand="0" w:noVBand="0"/>
      </w:tblPr>
      <w:tblGrid>
        <w:gridCol w:w="6683"/>
        <w:gridCol w:w="1196"/>
        <w:gridCol w:w="1335"/>
      </w:tblGrid>
      <w:tr w:rsidR="002A7A40" w:rsidRPr="002019DF" w:rsidTr="00E15B17">
        <w:tc>
          <w:tcPr>
            <w:tcW w:w="7088" w:type="dxa"/>
            <w:hideMark/>
          </w:tcPr>
          <w:p w:rsidR="002A7A40" w:rsidRPr="002019DF" w:rsidRDefault="00150233" w:rsidP="001055B5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sz w:val="36"/>
                <w:szCs w:val="24"/>
              </w:rPr>
            </w:pPr>
            <w:r w:rsidRPr="002019DF">
              <w:rPr>
                <w:rFonts w:asciiTheme="majorHAnsi" w:hAnsiTheme="majorHAnsi"/>
                <w:b/>
                <w:bCs/>
                <w:sz w:val="36"/>
                <w:szCs w:val="24"/>
              </w:rPr>
              <w:t xml:space="preserve">PROJETO </w:t>
            </w:r>
            <w:r w:rsidR="002A7A40" w:rsidRPr="002019DF">
              <w:rPr>
                <w:rFonts w:asciiTheme="majorHAnsi" w:hAnsiTheme="majorHAnsi"/>
                <w:b/>
                <w:bCs/>
                <w:sz w:val="36"/>
                <w:szCs w:val="24"/>
              </w:rPr>
              <w:t xml:space="preserve">DE </w:t>
            </w:r>
            <w:r w:rsidR="001055B5" w:rsidRPr="002019DF">
              <w:rPr>
                <w:rFonts w:asciiTheme="majorHAnsi" w:hAnsiTheme="majorHAnsi"/>
                <w:b/>
                <w:bCs/>
                <w:sz w:val="36"/>
                <w:szCs w:val="24"/>
              </w:rPr>
              <w:t>LEI</w:t>
            </w:r>
            <w:r w:rsidR="002A7A40" w:rsidRPr="002019DF">
              <w:rPr>
                <w:rFonts w:asciiTheme="majorHAnsi" w:hAnsiTheme="majorHAnsi"/>
                <w:b/>
                <w:bCs/>
                <w:sz w:val="36"/>
                <w:szCs w:val="24"/>
              </w:rPr>
              <w:t xml:space="preserve"> Nº  </w:t>
            </w:r>
          </w:p>
        </w:tc>
        <w:tc>
          <w:tcPr>
            <w:tcW w:w="1276" w:type="dxa"/>
            <w:hideMark/>
          </w:tcPr>
          <w:p w:rsidR="002A7A40" w:rsidRPr="002019DF" w:rsidRDefault="002A7A40" w:rsidP="00E15B17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sz w:val="36"/>
                <w:szCs w:val="24"/>
              </w:rPr>
            </w:pPr>
          </w:p>
        </w:tc>
        <w:tc>
          <w:tcPr>
            <w:tcW w:w="850" w:type="dxa"/>
          </w:tcPr>
          <w:p w:rsidR="002A7A40" w:rsidRPr="002019DF" w:rsidRDefault="002A7A40" w:rsidP="00E15B17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sz w:val="36"/>
                <w:szCs w:val="24"/>
              </w:rPr>
            </w:pPr>
            <w:r w:rsidRPr="002019DF">
              <w:rPr>
                <w:rFonts w:asciiTheme="majorHAnsi" w:hAnsiTheme="majorHAnsi"/>
                <w:b/>
                <w:bCs/>
                <w:sz w:val="36"/>
                <w:szCs w:val="24"/>
              </w:rPr>
              <w:t>/</w:t>
            </w:r>
            <w:r w:rsidR="00B4685E">
              <w:rPr>
                <w:rFonts w:asciiTheme="majorHAnsi" w:hAnsiTheme="majorHAnsi"/>
                <w:b/>
                <w:bCs/>
                <w:sz w:val="36"/>
                <w:szCs w:val="24"/>
              </w:rPr>
              <w:t>20</w:t>
            </w:r>
            <w:r w:rsidRPr="002019DF">
              <w:rPr>
                <w:rFonts w:asciiTheme="majorHAnsi" w:hAnsiTheme="majorHAnsi"/>
                <w:b/>
                <w:bCs/>
                <w:sz w:val="36"/>
                <w:szCs w:val="24"/>
              </w:rPr>
              <w:t>1</w:t>
            </w:r>
            <w:r w:rsidR="00805020" w:rsidRPr="002019DF">
              <w:rPr>
                <w:rFonts w:asciiTheme="majorHAnsi" w:hAnsiTheme="majorHAnsi"/>
                <w:b/>
                <w:bCs/>
                <w:sz w:val="36"/>
                <w:szCs w:val="24"/>
              </w:rPr>
              <w:t>8</w:t>
            </w:r>
            <w:r w:rsidRPr="002019DF">
              <w:rPr>
                <w:rFonts w:asciiTheme="majorHAnsi" w:hAnsiTheme="majorHAnsi"/>
                <w:b/>
                <w:bCs/>
                <w:sz w:val="36"/>
                <w:szCs w:val="24"/>
              </w:rPr>
              <w:t>.</w:t>
            </w:r>
          </w:p>
          <w:p w:rsidR="002A7A40" w:rsidRPr="002019DF" w:rsidRDefault="002A7A40" w:rsidP="00E15B17">
            <w:pPr>
              <w:spacing w:line="276" w:lineRule="auto"/>
              <w:rPr>
                <w:rFonts w:asciiTheme="majorHAnsi" w:hAnsiTheme="majorHAnsi"/>
                <w:b/>
                <w:bCs/>
                <w:sz w:val="36"/>
                <w:szCs w:val="24"/>
              </w:rPr>
            </w:pPr>
          </w:p>
        </w:tc>
      </w:tr>
    </w:tbl>
    <w:p w:rsidR="00EC79A0" w:rsidRPr="002019DF" w:rsidRDefault="00EC79A0" w:rsidP="00E15B17">
      <w:pPr>
        <w:ind w:firstLine="2835"/>
        <w:jc w:val="both"/>
        <w:rPr>
          <w:rFonts w:asciiTheme="majorHAnsi" w:hAnsiTheme="majorHAnsi" w:cs="Arial"/>
          <w:sz w:val="22"/>
          <w:szCs w:val="22"/>
        </w:rPr>
      </w:pPr>
    </w:p>
    <w:p w:rsidR="00EC79A0" w:rsidRPr="002019DF" w:rsidRDefault="001055B5" w:rsidP="00E15B17">
      <w:pPr>
        <w:ind w:left="5103"/>
        <w:jc w:val="both"/>
        <w:rPr>
          <w:rFonts w:asciiTheme="majorHAnsi" w:hAnsiTheme="majorHAnsi" w:cs="Arial"/>
          <w:sz w:val="22"/>
          <w:szCs w:val="22"/>
        </w:rPr>
      </w:pPr>
      <w:r w:rsidRPr="002019DF">
        <w:rPr>
          <w:rFonts w:asciiTheme="majorHAnsi" w:hAnsiTheme="majorHAnsi" w:cs="Arial"/>
          <w:sz w:val="22"/>
          <w:szCs w:val="22"/>
        </w:rPr>
        <w:t xml:space="preserve">Denomina </w:t>
      </w:r>
      <w:r w:rsidR="00E4149F">
        <w:rPr>
          <w:rFonts w:asciiTheme="majorHAnsi" w:hAnsiTheme="majorHAnsi" w:cs="Arial"/>
          <w:sz w:val="22"/>
          <w:szCs w:val="22"/>
        </w:rPr>
        <w:t>Francisco Humberto Nigro dispositivo viário</w:t>
      </w:r>
      <w:r w:rsidR="00980197">
        <w:rPr>
          <w:rFonts w:asciiTheme="majorHAnsi" w:hAnsiTheme="majorHAnsi" w:cs="Arial"/>
          <w:sz w:val="22"/>
          <w:szCs w:val="22"/>
        </w:rPr>
        <w:t xml:space="preserve"> do Município.</w:t>
      </w:r>
    </w:p>
    <w:p w:rsidR="00EC79A0" w:rsidRPr="002019DF" w:rsidRDefault="00EC79A0" w:rsidP="00E15B17">
      <w:pPr>
        <w:ind w:firstLine="2835"/>
        <w:jc w:val="both"/>
        <w:rPr>
          <w:rFonts w:asciiTheme="majorHAnsi" w:hAnsiTheme="majorHAnsi" w:cs="Arial"/>
          <w:sz w:val="24"/>
          <w:szCs w:val="24"/>
        </w:rPr>
      </w:pPr>
    </w:p>
    <w:p w:rsidR="001055B5" w:rsidRPr="002019DF" w:rsidRDefault="001055B5" w:rsidP="001055B5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  <w:bookmarkStart w:id="0" w:name="_GoBack"/>
      <w:bookmarkEnd w:id="0"/>
    </w:p>
    <w:p w:rsidR="001055B5" w:rsidRPr="002019DF" w:rsidRDefault="001055B5" w:rsidP="001055B5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</w:p>
    <w:p w:rsidR="001055B5" w:rsidRPr="002019DF" w:rsidRDefault="001055B5" w:rsidP="001055B5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</w:p>
    <w:p w:rsidR="00B4685E" w:rsidRDefault="001055B5" w:rsidP="00B4685E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  <w:r w:rsidRPr="002019DF">
        <w:rPr>
          <w:rFonts w:asciiTheme="majorHAnsi" w:hAnsiTheme="majorHAnsi" w:cs="Arial"/>
          <w:sz w:val="24"/>
          <w:szCs w:val="24"/>
        </w:rPr>
        <w:tab/>
        <w:t>Art. 1º Fica denominad</w:t>
      </w:r>
      <w:r w:rsidR="00980197">
        <w:rPr>
          <w:rFonts w:asciiTheme="majorHAnsi" w:hAnsiTheme="majorHAnsi" w:cs="Arial"/>
          <w:sz w:val="24"/>
          <w:szCs w:val="24"/>
        </w:rPr>
        <w:t xml:space="preserve">o Francisco Humberto Nigro o dispositivo viário e área verde 06, da sede do Município, localizado na confluência da Rua </w:t>
      </w:r>
      <w:proofErr w:type="spellStart"/>
      <w:r w:rsidR="00980197">
        <w:rPr>
          <w:rFonts w:asciiTheme="majorHAnsi" w:hAnsiTheme="majorHAnsi" w:cs="Arial"/>
          <w:sz w:val="24"/>
          <w:szCs w:val="24"/>
        </w:rPr>
        <w:t>Tunematu</w:t>
      </w:r>
      <w:proofErr w:type="spellEnd"/>
      <w:r w:rsidR="00980197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="00980197">
        <w:rPr>
          <w:rFonts w:asciiTheme="majorHAnsi" w:hAnsiTheme="majorHAnsi" w:cs="Arial"/>
          <w:sz w:val="24"/>
          <w:szCs w:val="24"/>
        </w:rPr>
        <w:t>Kanesiro</w:t>
      </w:r>
      <w:proofErr w:type="spellEnd"/>
      <w:r w:rsidR="00980197">
        <w:rPr>
          <w:rFonts w:asciiTheme="majorHAnsi" w:hAnsiTheme="majorHAnsi" w:cs="Arial"/>
          <w:sz w:val="24"/>
          <w:szCs w:val="24"/>
        </w:rPr>
        <w:t xml:space="preserve"> com Avenida Doutor </w:t>
      </w:r>
      <w:proofErr w:type="spellStart"/>
      <w:r w:rsidR="00980197">
        <w:rPr>
          <w:rFonts w:asciiTheme="majorHAnsi" w:hAnsiTheme="majorHAnsi" w:cs="Arial"/>
          <w:sz w:val="24"/>
          <w:szCs w:val="24"/>
        </w:rPr>
        <w:t>Dyrson</w:t>
      </w:r>
      <w:proofErr w:type="spellEnd"/>
      <w:r w:rsidR="00980197">
        <w:rPr>
          <w:rFonts w:asciiTheme="majorHAnsi" w:hAnsiTheme="majorHAnsi" w:cs="Arial"/>
          <w:sz w:val="24"/>
          <w:szCs w:val="24"/>
        </w:rPr>
        <w:t xml:space="preserve"> de Oliveira </w:t>
      </w:r>
      <w:proofErr w:type="spellStart"/>
      <w:r w:rsidR="00980197">
        <w:rPr>
          <w:rFonts w:asciiTheme="majorHAnsi" w:hAnsiTheme="majorHAnsi" w:cs="Arial"/>
          <w:sz w:val="24"/>
          <w:szCs w:val="24"/>
        </w:rPr>
        <w:t>Abbade</w:t>
      </w:r>
      <w:proofErr w:type="spellEnd"/>
      <w:r w:rsidR="00980197">
        <w:rPr>
          <w:rFonts w:asciiTheme="majorHAnsi" w:hAnsiTheme="majorHAnsi" w:cs="Arial"/>
          <w:sz w:val="24"/>
          <w:szCs w:val="24"/>
        </w:rPr>
        <w:t xml:space="preserve">, do loteamento denominado Residencial Campos de </w:t>
      </w:r>
      <w:proofErr w:type="spellStart"/>
      <w:r w:rsidR="00980197">
        <w:rPr>
          <w:rFonts w:asciiTheme="majorHAnsi" w:hAnsiTheme="majorHAnsi" w:cs="Arial"/>
          <w:sz w:val="24"/>
          <w:szCs w:val="24"/>
        </w:rPr>
        <w:t>Piemonte</w:t>
      </w:r>
      <w:proofErr w:type="spellEnd"/>
      <w:r w:rsidR="00980197">
        <w:rPr>
          <w:rFonts w:asciiTheme="majorHAnsi" w:hAnsiTheme="majorHAnsi" w:cs="Arial"/>
          <w:sz w:val="24"/>
          <w:szCs w:val="24"/>
        </w:rPr>
        <w:t xml:space="preserve">. </w:t>
      </w:r>
    </w:p>
    <w:p w:rsidR="005B43C6" w:rsidRPr="002019DF" w:rsidRDefault="005B43C6" w:rsidP="00B4685E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</w:p>
    <w:p w:rsidR="00EC79A0" w:rsidRPr="002019DF" w:rsidRDefault="001055B5" w:rsidP="001055B5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  <w:r w:rsidRPr="002019DF">
        <w:rPr>
          <w:rFonts w:asciiTheme="majorHAnsi" w:hAnsiTheme="majorHAnsi" w:cs="Arial"/>
          <w:sz w:val="24"/>
          <w:szCs w:val="24"/>
        </w:rPr>
        <w:tab/>
        <w:t>Art. 2º Esta lei entra em vigor na data de sua publicação.</w:t>
      </w:r>
    </w:p>
    <w:p w:rsidR="00EC79A0" w:rsidRPr="002019DF" w:rsidRDefault="00EC79A0" w:rsidP="00E15B17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</w:p>
    <w:p w:rsidR="00161CCA" w:rsidRPr="002019DF" w:rsidRDefault="00161CCA" w:rsidP="001055B5">
      <w:pPr>
        <w:ind w:firstLine="2835"/>
        <w:jc w:val="both"/>
        <w:rPr>
          <w:rFonts w:asciiTheme="majorHAnsi" w:hAnsiTheme="majorHAnsi" w:cs="Arial"/>
          <w:sz w:val="24"/>
          <w:szCs w:val="24"/>
        </w:rPr>
      </w:pPr>
      <w:r w:rsidRPr="002019DF">
        <w:rPr>
          <w:rFonts w:asciiTheme="majorHAnsi" w:hAnsiTheme="majorHAnsi" w:cs="Arial"/>
          <w:sz w:val="24"/>
          <w:szCs w:val="24"/>
        </w:rPr>
        <w:t xml:space="preserve">Sala de sessões Plínio de Carvalho, </w:t>
      </w:r>
      <w:r w:rsidR="00980197">
        <w:rPr>
          <w:rFonts w:asciiTheme="majorHAnsi" w:hAnsiTheme="majorHAnsi" w:cs="Arial"/>
          <w:sz w:val="24"/>
          <w:szCs w:val="24"/>
        </w:rPr>
        <w:t>26</w:t>
      </w:r>
      <w:r w:rsidR="00894D38">
        <w:rPr>
          <w:rFonts w:asciiTheme="majorHAnsi" w:hAnsiTheme="majorHAnsi" w:cs="Arial"/>
          <w:sz w:val="24"/>
          <w:szCs w:val="24"/>
        </w:rPr>
        <w:t xml:space="preserve"> </w:t>
      </w:r>
      <w:r w:rsidR="00C44FB1" w:rsidRPr="002019DF">
        <w:rPr>
          <w:rFonts w:asciiTheme="majorHAnsi" w:hAnsiTheme="majorHAnsi" w:cs="Arial"/>
          <w:sz w:val="24"/>
          <w:szCs w:val="24"/>
        </w:rPr>
        <w:t xml:space="preserve">de </w:t>
      </w:r>
      <w:r w:rsidR="00980197">
        <w:rPr>
          <w:rFonts w:asciiTheme="majorHAnsi" w:hAnsiTheme="majorHAnsi" w:cs="Arial"/>
          <w:sz w:val="24"/>
          <w:szCs w:val="24"/>
        </w:rPr>
        <w:t>julho</w:t>
      </w:r>
      <w:r w:rsidR="005B43C6">
        <w:rPr>
          <w:rFonts w:asciiTheme="majorHAnsi" w:hAnsiTheme="majorHAnsi" w:cs="Arial"/>
          <w:sz w:val="24"/>
          <w:szCs w:val="24"/>
        </w:rPr>
        <w:t xml:space="preserve"> </w:t>
      </w:r>
      <w:r w:rsidR="00094D49" w:rsidRPr="002019DF">
        <w:rPr>
          <w:rFonts w:asciiTheme="majorHAnsi" w:hAnsiTheme="majorHAnsi" w:cs="Arial"/>
          <w:sz w:val="24"/>
          <w:szCs w:val="24"/>
        </w:rPr>
        <w:t>de 2018.</w:t>
      </w:r>
    </w:p>
    <w:p w:rsidR="00161CCA" w:rsidRPr="002019DF" w:rsidRDefault="00161CCA" w:rsidP="00E15B17">
      <w:pPr>
        <w:rPr>
          <w:rFonts w:asciiTheme="majorHAnsi" w:hAnsiTheme="majorHAnsi" w:cs="Arial"/>
          <w:sz w:val="24"/>
          <w:szCs w:val="24"/>
        </w:rPr>
      </w:pPr>
    </w:p>
    <w:p w:rsidR="00161CCA" w:rsidRPr="002019DF" w:rsidRDefault="00161CCA" w:rsidP="00E15B17">
      <w:pPr>
        <w:rPr>
          <w:rFonts w:asciiTheme="majorHAnsi" w:hAnsiTheme="majorHAnsi" w:cs="Arial"/>
          <w:sz w:val="24"/>
          <w:szCs w:val="24"/>
        </w:rPr>
      </w:pPr>
    </w:p>
    <w:p w:rsidR="00161CCA" w:rsidRPr="00862100" w:rsidRDefault="00C672B7" w:rsidP="00E15B17">
      <w:pPr>
        <w:jc w:val="center"/>
        <w:rPr>
          <w:rFonts w:asciiTheme="majorHAnsi" w:hAnsiTheme="majorHAnsi" w:cs="Arial"/>
          <w:b/>
          <w:bCs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ELIAS CHEDIEK</w:t>
      </w:r>
    </w:p>
    <w:p w:rsidR="007002D9" w:rsidRPr="002019DF" w:rsidRDefault="00D27D6B" w:rsidP="007002D9">
      <w:pPr>
        <w:jc w:val="center"/>
        <w:rPr>
          <w:rFonts w:asciiTheme="majorHAnsi" w:hAnsiTheme="majorHAnsi"/>
        </w:rPr>
      </w:pPr>
      <w:r w:rsidRPr="002019DF">
        <w:rPr>
          <w:rFonts w:asciiTheme="majorHAnsi" w:hAnsiTheme="majorHAnsi" w:cs="Arial"/>
          <w:bCs/>
          <w:sz w:val="24"/>
          <w:szCs w:val="24"/>
        </w:rPr>
        <w:t>Vereador</w:t>
      </w:r>
      <w:r w:rsidR="00832A93" w:rsidRPr="002019DF">
        <w:rPr>
          <w:rFonts w:asciiTheme="majorHAnsi" w:hAnsiTheme="majorHAnsi" w:cs="Arial"/>
          <w:bCs/>
          <w:sz w:val="24"/>
          <w:szCs w:val="24"/>
        </w:rPr>
        <w:br w:type="page"/>
      </w:r>
    </w:p>
    <w:p w:rsidR="00E15B17" w:rsidRPr="002019DF" w:rsidRDefault="00E15B17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  <w:r w:rsidRPr="002019DF">
        <w:rPr>
          <w:rFonts w:asciiTheme="majorHAnsi" w:hAnsiTheme="majorHAnsi" w:cs="Tahoma"/>
          <w:b/>
          <w:sz w:val="24"/>
          <w:szCs w:val="24"/>
        </w:rPr>
        <w:lastRenderedPageBreak/>
        <w:t>DESPACHOS</w:t>
      </w:r>
    </w:p>
    <w:p w:rsidR="00E15B17" w:rsidRPr="002019DF" w:rsidRDefault="00E15B17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</w:p>
    <w:p w:rsidR="00E15B17" w:rsidRPr="002019DF" w:rsidRDefault="00E15B17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  <w:r w:rsidRPr="002019DF">
        <w:rPr>
          <w:rFonts w:asciiTheme="majorHAnsi" w:hAnsiTheme="majorHAnsi" w:cs="Tahoma"/>
          <w:b/>
          <w:sz w:val="24"/>
          <w:szCs w:val="24"/>
        </w:rPr>
        <w:t>Processo nº                                 /</w:t>
      </w:r>
      <w:r w:rsidR="00B4685E">
        <w:rPr>
          <w:rFonts w:asciiTheme="majorHAnsi" w:hAnsiTheme="majorHAnsi" w:cs="Tahoma"/>
          <w:b/>
          <w:sz w:val="24"/>
          <w:szCs w:val="24"/>
        </w:rPr>
        <w:t>20</w:t>
      </w:r>
      <w:r w:rsidR="00805020" w:rsidRPr="002019DF">
        <w:rPr>
          <w:rFonts w:asciiTheme="majorHAnsi" w:hAnsiTheme="majorHAnsi" w:cs="Tahoma"/>
          <w:b/>
          <w:sz w:val="24"/>
          <w:szCs w:val="24"/>
        </w:rPr>
        <w:t>18</w:t>
      </w:r>
    </w:p>
    <w:p w:rsidR="00E15B17" w:rsidRPr="002019DF" w:rsidRDefault="00E15B17" w:rsidP="00E15B17">
      <w:pPr>
        <w:ind w:left="349"/>
        <w:rPr>
          <w:rFonts w:asciiTheme="majorHAnsi" w:hAnsiTheme="majorHAnsi" w:cs="Tahoma"/>
          <w:b/>
          <w:sz w:val="24"/>
          <w:szCs w:val="24"/>
        </w:rPr>
      </w:pPr>
    </w:p>
    <w:tbl>
      <w:tblPr>
        <w:tblW w:w="0" w:type="auto"/>
        <w:tblInd w:w="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0"/>
      </w:tblGrid>
      <w:tr w:rsidR="00F858E2" w:rsidRPr="002019DF" w:rsidTr="004933FF">
        <w:tc>
          <w:tcPr>
            <w:tcW w:w="5400" w:type="dxa"/>
            <w:shd w:val="clear" w:color="auto" w:fill="auto"/>
          </w:tcPr>
          <w:p w:rsidR="00F858E2" w:rsidRPr="002019DF" w:rsidRDefault="00F858E2" w:rsidP="004933FF">
            <w:pPr>
              <w:rPr>
                <w:rFonts w:asciiTheme="majorHAnsi" w:hAnsiTheme="majorHAnsi" w:cs="Tahoma"/>
                <w:b/>
                <w:sz w:val="16"/>
                <w:szCs w:val="16"/>
              </w:rPr>
            </w:pPr>
          </w:p>
          <w:p w:rsidR="00894D38" w:rsidRDefault="00894D38" w:rsidP="00894D38">
            <w:pPr>
              <w:ind w:left="72" w:right="167"/>
              <w:jc w:val="both"/>
              <w:rPr>
                <w:rFonts w:asciiTheme="majorHAnsi" w:hAnsiTheme="majorHAnsi" w:cs="Tahoma"/>
                <w:sz w:val="23"/>
                <w:szCs w:val="23"/>
              </w:rPr>
            </w:pPr>
            <w:r>
              <w:rPr>
                <w:rFonts w:asciiTheme="majorHAnsi" w:hAnsiTheme="majorHAnsi" w:cs="Tahoma"/>
                <w:sz w:val="23"/>
                <w:szCs w:val="23"/>
              </w:rPr>
              <w:t>Julgado objeto de deliberação.</w:t>
            </w:r>
          </w:p>
          <w:p w:rsidR="00894D38" w:rsidRPr="00894D38" w:rsidRDefault="00894D38" w:rsidP="00894D38">
            <w:pPr>
              <w:ind w:left="72" w:right="167"/>
              <w:jc w:val="both"/>
              <w:rPr>
                <w:rFonts w:asciiTheme="majorHAnsi" w:hAnsiTheme="majorHAnsi" w:cs="Tahoma"/>
                <w:sz w:val="12"/>
                <w:szCs w:val="23"/>
              </w:rPr>
            </w:pPr>
          </w:p>
          <w:p w:rsidR="00F858E2" w:rsidRPr="002019DF" w:rsidRDefault="00F858E2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23"/>
                <w:szCs w:val="23"/>
              </w:rPr>
            </w:pPr>
            <w:r w:rsidRPr="002019DF">
              <w:rPr>
                <w:rFonts w:asciiTheme="majorHAnsi" w:hAnsiTheme="majorHAnsi" w:cs="Tahoma"/>
                <w:sz w:val="23"/>
                <w:szCs w:val="23"/>
              </w:rPr>
              <w:t>Araraquara,____________________</w:t>
            </w:r>
            <w:r w:rsidR="00894D38">
              <w:rPr>
                <w:rFonts w:asciiTheme="majorHAnsi" w:hAnsiTheme="majorHAnsi" w:cs="Tahoma"/>
                <w:sz w:val="23"/>
                <w:szCs w:val="23"/>
              </w:rPr>
              <w:t>_______________</w:t>
            </w:r>
            <w:r w:rsidRPr="002019DF">
              <w:rPr>
                <w:rFonts w:asciiTheme="majorHAnsi" w:hAnsiTheme="majorHAnsi" w:cs="Tahoma"/>
                <w:sz w:val="23"/>
                <w:szCs w:val="23"/>
              </w:rPr>
              <w:t>_________</w:t>
            </w:r>
          </w:p>
          <w:p w:rsidR="00F858E2" w:rsidRPr="002019DF" w:rsidRDefault="00F858E2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23"/>
                <w:szCs w:val="23"/>
              </w:rPr>
            </w:pPr>
          </w:p>
          <w:p w:rsidR="00F858E2" w:rsidRPr="002019DF" w:rsidRDefault="00894D38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23"/>
                <w:szCs w:val="23"/>
              </w:rPr>
            </w:pPr>
            <w:r>
              <w:rPr>
                <w:rFonts w:asciiTheme="majorHAnsi" w:hAnsiTheme="majorHAnsi" w:cs="Tahoma"/>
                <w:sz w:val="23"/>
                <w:szCs w:val="23"/>
              </w:rPr>
              <w:t>___________________</w:t>
            </w:r>
            <w:r w:rsidR="00F858E2" w:rsidRPr="002019DF">
              <w:rPr>
                <w:rFonts w:asciiTheme="majorHAnsi" w:hAnsiTheme="majorHAnsi" w:cs="Tahoma"/>
                <w:sz w:val="23"/>
                <w:szCs w:val="23"/>
              </w:rPr>
              <w:t>_______________________________________</w:t>
            </w:r>
          </w:p>
          <w:p w:rsidR="00F858E2" w:rsidRPr="002019DF" w:rsidRDefault="00F858E2" w:rsidP="004933FF">
            <w:pPr>
              <w:ind w:left="426" w:right="201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2019DF">
              <w:rPr>
                <w:rFonts w:asciiTheme="majorHAnsi" w:hAnsiTheme="majorHAnsi" w:cs="Tahoma"/>
                <w:sz w:val="22"/>
                <w:szCs w:val="22"/>
              </w:rPr>
              <w:t>Presidente</w:t>
            </w:r>
          </w:p>
          <w:p w:rsidR="00F858E2" w:rsidRPr="002019DF" w:rsidRDefault="00F858E2" w:rsidP="004933FF">
            <w:pPr>
              <w:jc w:val="center"/>
              <w:rPr>
                <w:rFonts w:asciiTheme="majorHAnsi" w:hAnsiTheme="majorHAnsi" w:cs="Tahoma"/>
                <w:b/>
                <w:sz w:val="16"/>
                <w:szCs w:val="16"/>
              </w:rPr>
            </w:pPr>
          </w:p>
        </w:tc>
      </w:tr>
    </w:tbl>
    <w:p w:rsidR="00F858E2" w:rsidRPr="002019DF" w:rsidRDefault="00F858E2" w:rsidP="00F858E2">
      <w:pPr>
        <w:ind w:left="349"/>
        <w:rPr>
          <w:rFonts w:asciiTheme="majorHAnsi" w:hAnsiTheme="majorHAnsi" w:cs="Tahoma"/>
          <w:b/>
          <w:sz w:val="24"/>
          <w:szCs w:val="24"/>
        </w:rPr>
      </w:pPr>
    </w:p>
    <w:tbl>
      <w:tblPr>
        <w:tblW w:w="0" w:type="auto"/>
        <w:tblInd w:w="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0"/>
      </w:tblGrid>
      <w:tr w:rsidR="00F858E2" w:rsidRPr="002019DF" w:rsidTr="004933FF">
        <w:tc>
          <w:tcPr>
            <w:tcW w:w="5400" w:type="dxa"/>
            <w:shd w:val="clear" w:color="auto" w:fill="auto"/>
          </w:tcPr>
          <w:p w:rsidR="00F858E2" w:rsidRPr="002019DF" w:rsidRDefault="00F858E2" w:rsidP="004933FF">
            <w:pPr>
              <w:rPr>
                <w:rFonts w:asciiTheme="majorHAnsi" w:hAnsiTheme="majorHAnsi" w:cs="Tahoma"/>
                <w:b/>
                <w:sz w:val="16"/>
                <w:szCs w:val="16"/>
              </w:rPr>
            </w:pPr>
          </w:p>
          <w:p w:rsidR="00F858E2" w:rsidRDefault="00F858E2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23"/>
                <w:szCs w:val="23"/>
              </w:rPr>
            </w:pPr>
            <w:r w:rsidRPr="002019DF">
              <w:rPr>
                <w:rFonts w:asciiTheme="majorHAnsi" w:hAnsiTheme="majorHAnsi" w:cs="Tahoma"/>
                <w:sz w:val="23"/>
                <w:szCs w:val="23"/>
              </w:rPr>
              <w:t>Às Comissões competentes.</w:t>
            </w:r>
          </w:p>
          <w:p w:rsidR="00894D38" w:rsidRPr="00894D38" w:rsidRDefault="00894D38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12"/>
                <w:szCs w:val="23"/>
              </w:rPr>
            </w:pPr>
          </w:p>
          <w:p w:rsidR="00F858E2" w:rsidRPr="002019DF" w:rsidRDefault="00F858E2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23"/>
                <w:szCs w:val="23"/>
              </w:rPr>
            </w:pPr>
            <w:r w:rsidRPr="002019DF">
              <w:rPr>
                <w:rFonts w:asciiTheme="majorHAnsi" w:hAnsiTheme="majorHAnsi" w:cs="Tahoma"/>
                <w:sz w:val="23"/>
                <w:szCs w:val="23"/>
              </w:rPr>
              <w:t>Araraquara,____________________________</w:t>
            </w:r>
            <w:r w:rsidR="00894D38">
              <w:rPr>
                <w:rFonts w:asciiTheme="majorHAnsi" w:hAnsiTheme="majorHAnsi" w:cs="Tahoma"/>
                <w:sz w:val="23"/>
                <w:szCs w:val="23"/>
              </w:rPr>
              <w:t>_______________</w:t>
            </w:r>
            <w:r w:rsidRPr="002019DF">
              <w:rPr>
                <w:rFonts w:asciiTheme="majorHAnsi" w:hAnsiTheme="majorHAnsi" w:cs="Tahoma"/>
                <w:sz w:val="23"/>
                <w:szCs w:val="23"/>
              </w:rPr>
              <w:t>_</w:t>
            </w:r>
          </w:p>
          <w:p w:rsidR="00F858E2" w:rsidRPr="002019DF" w:rsidRDefault="00F858E2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23"/>
                <w:szCs w:val="23"/>
              </w:rPr>
            </w:pPr>
          </w:p>
          <w:p w:rsidR="00F858E2" w:rsidRPr="002019DF" w:rsidRDefault="00894D38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23"/>
                <w:szCs w:val="23"/>
              </w:rPr>
            </w:pPr>
            <w:r>
              <w:rPr>
                <w:rFonts w:asciiTheme="majorHAnsi" w:hAnsiTheme="majorHAnsi" w:cs="Tahoma"/>
                <w:sz w:val="23"/>
                <w:szCs w:val="23"/>
              </w:rPr>
              <w:t>___________________</w:t>
            </w:r>
            <w:r w:rsidR="00F858E2" w:rsidRPr="002019DF">
              <w:rPr>
                <w:rFonts w:asciiTheme="majorHAnsi" w:hAnsiTheme="majorHAnsi" w:cs="Tahoma"/>
                <w:sz w:val="23"/>
                <w:szCs w:val="23"/>
              </w:rPr>
              <w:t>_______________________________________</w:t>
            </w:r>
          </w:p>
          <w:p w:rsidR="00F858E2" w:rsidRPr="002019DF" w:rsidRDefault="00F858E2" w:rsidP="004933FF">
            <w:pPr>
              <w:ind w:left="426" w:right="201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2019DF">
              <w:rPr>
                <w:rFonts w:asciiTheme="majorHAnsi" w:hAnsiTheme="majorHAnsi" w:cs="Tahoma"/>
                <w:sz w:val="22"/>
                <w:szCs w:val="22"/>
              </w:rPr>
              <w:t>Presidente</w:t>
            </w:r>
          </w:p>
          <w:p w:rsidR="00F858E2" w:rsidRPr="002019DF" w:rsidRDefault="00F858E2" w:rsidP="004933FF">
            <w:pPr>
              <w:jc w:val="center"/>
              <w:rPr>
                <w:rFonts w:asciiTheme="majorHAnsi" w:hAnsiTheme="majorHAnsi" w:cs="Tahoma"/>
                <w:b/>
                <w:sz w:val="16"/>
                <w:szCs w:val="16"/>
              </w:rPr>
            </w:pPr>
          </w:p>
        </w:tc>
      </w:tr>
    </w:tbl>
    <w:p w:rsidR="00F858E2" w:rsidRPr="002019DF" w:rsidRDefault="00F858E2" w:rsidP="00F858E2">
      <w:pPr>
        <w:ind w:firstLine="2268"/>
        <w:jc w:val="both"/>
        <w:rPr>
          <w:rFonts w:asciiTheme="majorHAnsi" w:hAnsiTheme="majorHAnsi"/>
          <w:sz w:val="24"/>
          <w:szCs w:val="24"/>
        </w:rPr>
      </w:pPr>
    </w:p>
    <w:p w:rsidR="00EC79A0" w:rsidRPr="002019DF" w:rsidRDefault="00EC79A0" w:rsidP="00E15B17">
      <w:pPr>
        <w:ind w:firstLine="2268"/>
        <w:jc w:val="both"/>
        <w:rPr>
          <w:rFonts w:asciiTheme="majorHAnsi" w:hAnsiTheme="majorHAnsi"/>
          <w:sz w:val="24"/>
          <w:szCs w:val="24"/>
        </w:rPr>
      </w:pPr>
    </w:p>
    <w:sectPr w:rsidR="00EC79A0" w:rsidRPr="002019DF" w:rsidSect="00805020">
      <w:headerReference w:type="default" r:id="rId6"/>
      <w:footerReference w:type="default" r:id="rId7"/>
      <w:pgSz w:w="11907" w:h="16840"/>
      <w:pgMar w:top="993" w:right="1134" w:bottom="851" w:left="1701" w:header="5" w:footer="1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6F67" w:rsidRDefault="002D6F67" w:rsidP="00A42C9F">
      <w:r>
        <w:separator/>
      </w:r>
    </w:p>
  </w:endnote>
  <w:endnote w:type="continuationSeparator" w:id="0">
    <w:p w:rsidR="002D6F67" w:rsidRDefault="002D6F67" w:rsidP="00A4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020" w:rsidRPr="00907FF0" w:rsidRDefault="00805020" w:rsidP="00805020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:rsidR="00805020" w:rsidRPr="00907FF0" w:rsidRDefault="00805020" w:rsidP="00805020">
    <w:pPr>
      <w:pStyle w:val="Rodap"/>
      <w:jc w:val="center"/>
      <w:rPr>
        <w:rFonts w:asciiTheme="majorHAnsi" w:hAnsiTheme="majorHAnsi"/>
      </w:rPr>
    </w:pPr>
    <w:r w:rsidRPr="00907FF0">
      <w:rPr>
        <w:rFonts w:asciiTheme="majorHAnsi" w:hAnsiTheme="majorHAnsi"/>
      </w:rPr>
      <w:t>Rua São Bento, 887, Centro, Araraquara - SP, CEP 14801-300</w:t>
    </w:r>
  </w:p>
  <w:p w:rsidR="00805020" w:rsidRPr="00907FF0" w:rsidRDefault="00805020" w:rsidP="00805020">
    <w:pPr>
      <w:pStyle w:val="Rodap"/>
      <w:jc w:val="center"/>
      <w:rPr>
        <w:rFonts w:asciiTheme="majorHAnsi" w:hAnsiTheme="majorHAnsi"/>
      </w:rPr>
    </w:pPr>
    <w:r w:rsidRPr="00907FF0">
      <w:rPr>
        <w:rFonts w:asciiTheme="majorHAnsi" w:hAnsiTheme="majorHAnsi"/>
      </w:rPr>
      <w:t>www.camara-arq.sp.gov.br</w:t>
    </w:r>
  </w:p>
  <w:p w:rsidR="00805020" w:rsidRDefault="0080502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6F67" w:rsidRDefault="002D6F67" w:rsidP="00A42C9F">
      <w:r>
        <w:separator/>
      </w:r>
    </w:p>
  </w:footnote>
  <w:footnote w:type="continuationSeparator" w:id="0">
    <w:p w:rsidR="002D6F67" w:rsidRDefault="002D6F67" w:rsidP="00A42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020" w:rsidRDefault="00805020" w:rsidP="00805020">
    <w:pPr>
      <w:spacing w:after="120"/>
      <w:ind w:firstLine="1701"/>
      <w:jc w:val="center"/>
      <w:rPr>
        <w:rFonts w:ascii="Cambria" w:hAnsi="Cambria"/>
        <w:smallCaps/>
        <w:color w:val="548DD4" w:themeColor="text2" w:themeTint="99"/>
        <w:sz w:val="50"/>
      </w:rPr>
    </w:pPr>
  </w:p>
  <w:p w:rsidR="00805020" w:rsidRDefault="00805020" w:rsidP="00805020">
    <w:pPr>
      <w:spacing w:after="120"/>
      <w:ind w:firstLine="1701"/>
      <w:jc w:val="center"/>
      <w:rPr>
        <w:rFonts w:ascii="Cambria" w:hAnsi="Cambria"/>
        <w:smallCaps/>
        <w:sz w:val="50"/>
      </w:rPr>
    </w:pPr>
    <w:r w:rsidRPr="00934134">
      <w:rPr>
        <w:noProof/>
        <w:color w:val="4F81BD" w:themeColor="accent1"/>
      </w:rPr>
      <w:drawing>
        <wp:anchor distT="0" distB="0" distL="114300" distR="114300" simplePos="0" relativeHeight="251659264" behindDoc="0" locked="0" layoutInCell="1" allowOverlap="1" wp14:anchorId="148ED1E2" wp14:editId="4616919C">
          <wp:simplePos x="0" y="0"/>
          <wp:positionH relativeFrom="column">
            <wp:posOffset>94103</wp:posOffset>
          </wp:positionH>
          <wp:positionV relativeFrom="paragraph">
            <wp:posOffset>-32092</wp:posOffset>
          </wp:positionV>
          <wp:extent cx="824400" cy="900000"/>
          <wp:effectExtent l="0" t="0" r="0" b="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44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:rsidR="00805020" w:rsidRDefault="00805020" w:rsidP="00805020">
    <w:pPr>
      <w:pStyle w:val="Cabealho"/>
    </w:pPr>
  </w:p>
  <w:p w:rsidR="00A42C9F" w:rsidRDefault="00A42C9F" w:rsidP="00805020">
    <w:pPr>
      <w:pStyle w:val="Cabealho"/>
    </w:pPr>
  </w:p>
  <w:p w:rsidR="00805020" w:rsidRDefault="00805020" w:rsidP="00805020">
    <w:pPr>
      <w:pStyle w:val="Cabealho"/>
    </w:pPr>
  </w:p>
  <w:p w:rsidR="00805020" w:rsidRPr="00805020" w:rsidRDefault="00805020" w:rsidP="0080502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9C2"/>
    <w:rsid w:val="00013929"/>
    <w:rsid w:val="00036E32"/>
    <w:rsid w:val="00094D49"/>
    <w:rsid w:val="001055B5"/>
    <w:rsid w:val="00122BED"/>
    <w:rsid w:val="00150233"/>
    <w:rsid w:val="00153C79"/>
    <w:rsid w:val="0015406F"/>
    <w:rsid w:val="00161CCA"/>
    <w:rsid w:val="001E115B"/>
    <w:rsid w:val="001F30A3"/>
    <w:rsid w:val="002019DF"/>
    <w:rsid w:val="00205D30"/>
    <w:rsid w:val="002A7A40"/>
    <w:rsid w:val="002D6F67"/>
    <w:rsid w:val="00303949"/>
    <w:rsid w:val="00321D58"/>
    <w:rsid w:val="00324125"/>
    <w:rsid w:val="00364ABF"/>
    <w:rsid w:val="003B2585"/>
    <w:rsid w:val="003C55FF"/>
    <w:rsid w:val="003C6F6C"/>
    <w:rsid w:val="00402DEB"/>
    <w:rsid w:val="004D1FEB"/>
    <w:rsid w:val="005049DF"/>
    <w:rsid w:val="0051522E"/>
    <w:rsid w:val="00596A76"/>
    <w:rsid w:val="005B43C6"/>
    <w:rsid w:val="005B72DE"/>
    <w:rsid w:val="00607E02"/>
    <w:rsid w:val="006129C2"/>
    <w:rsid w:val="00613947"/>
    <w:rsid w:val="006144F3"/>
    <w:rsid w:val="00614AE1"/>
    <w:rsid w:val="00640340"/>
    <w:rsid w:val="00662D76"/>
    <w:rsid w:val="007002D9"/>
    <w:rsid w:val="0070250F"/>
    <w:rsid w:val="00760AC5"/>
    <w:rsid w:val="007B45EE"/>
    <w:rsid w:val="007E046F"/>
    <w:rsid w:val="00805020"/>
    <w:rsid w:val="008329A3"/>
    <w:rsid w:val="00832A93"/>
    <w:rsid w:val="00862100"/>
    <w:rsid w:val="008914A0"/>
    <w:rsid w:val="00894D38"/>
    <w:rsid w:val="008E1634"/>
    <w:rsid w:val="009553FF"/>
    <w:rsid w:val="009713C5"/>
    <w:rsid w:val="00980197"/>
    <w:rsid w:val="009801D9"/>
    <w:rsid w:val="009E1277"/>
    <w:rsid w:val="00A11566"/>
    <w:rsid w:val="00A42C9F"/>
    <w:rsid w:val="00A74901"/>
    <w:rsid w:val="00A86C65"/>
    <w:rsid w:val="00AB2C53"/>
    <w:rsid w:val="00AD0636"/>
    <w:rsid w:val="00B160D4"/>
    <w:rsid w:val="00B4685E"/>
    <w:rsid w:val="00B86D3B"/>
    <w:rsid w:val="00BC703E"/>
    <w:rsid w:val="00C23AEF"/>
    <w:rsid w:val="00C44FB1"/>
    <w:rsid w:val="00C672B7"/>
    <w:rsid w:val="00C72F72"/>
    <w:rsid w:val="00D05ABD"/>
    <w:rsid w:val="00D229E0"/>
    <w:rsid w:val="00D27D6B"/>
    <w:rsid w:val="00D40AE3"/>
    <w:rsid w:val="00E15B17"/>
    <w:rsid w:val="00E4149F"/>
    <w:rsid w:val="00E5348A"/>
    <w:rsid w:val="00EA0673"/>
    <w:rsid w:val="00EB4196"/>
    <w:rsid w:val="00EC79A0"/>
    <w:rsid w:val="00F85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D220A0CD-6345-483D-9E32-ED6906338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161CC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CC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161CCA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sid w:val="00161CCA"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99"/>
    <w:rsid w:val="006129C2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14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8914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42C9F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42C9F"/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0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140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3</cp:revision>
  <cp:lastPrinted>2016-11-10T15:03:00Z</cp:lastPrinted>
  <dcterms:created xsi:type="dcterms:W3CDTF">2018-07-26T19:37:00Z</dcterms:created>
  <dcterms:modified xsi:type="dcterms:W3CDTF">2018-07-26T19:54:00Z</dcterms:modified>
</cp:coreProperties>
</file>