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E0C8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E0C8B">
        <w:rPr>
          <w:rFonts w:ascii="Tahoma" w:hAnsi="Tahoma" w:cs="Tahoma"/>
          <w:b/>
          <w:sz w:val="32"/>
          <w:szCs w:val="32"/>
          <w:u w:val="single"/>
        </w:rPr>
        <w:t>187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70EC5">
        <w:rPr>
          <w:rFonts w:ascii="Tahoma" w:hAnsi="Tahoma" w:cs="Tahoma"/>
          <w:b/>
          <w:sz w:val="32"/>
          <w:szCs w:val="32"/>
          <w:u w:val="single"/>
        </w:rPr>
        <w:t>196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70EC5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470EC5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70EC5" w:rsidRPr="00470EC5" w:rsidRDefault="00470EC5" w:rsidP="00470E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70EC5">
        <w:rPr>
          <w:rFonts w:ascii="Calibri" w:hAnsi="Calibri" w:cs="Calibri"/>
          <w:sz w:val="24"/>
          <w:szCs w:val="22"/>
        </w:rPr>
        <w:t>Art. 1º Fica o Poder Executivo autorizado a abrir um Crédito Adicional Suplementar, até o limite de R$ 1.100.000,00 (um milhão e cem mil reais), para atender despesas com a contratação de empresa especializada na prestação de serviços de portaria, vigilância armada e motorizada e vigilância desarmada, em próprios municipais da Secretaria de Esportes e Lazer, conforme demonstrativo abaixo:</w:t>
      </w:r>
    </w:p>
    <w:p w:rsidR="00470EC5" w:rsidRDefault="00470EC5" w:rsidP="00470E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320"/>
        <w:gridCol w:w="425"/>
        <w:gridCol w:w="1492"/>
      </w:tblGrid>
      <w:tr w:rsidR="00470EC5" w:rsidRPr="00470EC5" w:rsidTr="002B6B8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0EC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0EC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470EC5" w:rsidRPr="00470EC5" w:rsidTr="002B6B8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0EC5">
              <w:rPr>
                <w:rFonts w:ascii="Calibri" w:hAnsi="Calibri"/>
                <w:bCs/>
                <w:sz w:val="24"/>
                <w:szCs w:val="24"/>
              </w:rPr>
              <w:t>02.13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0EC5">
              <w:rPr>
                <w:rFonts w:ascii="Calibri" w:hAnsi="Calibri"/>
                <w:bCs/>
                <w:sz w:val="24"/>
                <w:szCs w:val="24"/>
              </w:rPr>
              <w:t>SECRETARIA MUNICIPAL DE ESPORTE E LAZER</w:t>
            </w:r>
          </w:p>
        </w:tc>
      </w:tr>
      <w:tr w:rsidR="00470EC5" w:rsidRPr="00470EC5" w:rsidTr="002B6B8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0EC5">
              <w:rPr>
                <w:rFonts w:ascii="Calibri" w:hAnsi="Calibri"/>
                <w:bCs/>
                <w:sz w:val="24"/>
                <w:szCs w:val="24"/>
              </w:rPr>
              <w:t>02.13.01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0EC5">
              <w:rPr>
                <w:rFonts w:ascii="Calibri" w:hAnsi="Calibri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70EC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70EC5" w:rsidRPr="00470EC5" w:rsidTr="002B6B8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27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27.812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Desporto Comunitário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70EC5" w:rsidRPr="00470EC5" w:rsidTr="002B6B8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27.812.034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Estrutura Funcional de 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27.812.034.2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27.812.034.2.258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Manutenção de Áreas de Lazer e Esportivas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1.100.000,00</w:t>
            </w:r>
          </w:p>
        </w:tc>
      </w:tr>
      <w:tr w:rsidR="00470EC5" w:rsidRPr="00470EC5" w:rsidTr="002B6B87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70EC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70EC5" w:rsidRPr="00470EC5" w:rsidTr="002B6B8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1.100.000,00</w:t>
            </w: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470EC5" w:rsidRDefault="00470EC5" w:rsidP="00470E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70EC5" w:rsidRPr="00470EC5" w:rsidRDefault="00470EC5" w:rsidP="00470E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70EC5">
        <w:rPr>
          <w:rFonts w:ascii="Calibri" w:hAnsi="Calibri" w:cs="Calibri"/>
          <w:sz w:val="24"/>
          <w:szCs w:val="22"/>
        </w:rPr>
        <w:t xml:space="preserve">Art. 2º O crédito autorizado no </w:t>
      </w:r>
      <w:r>
        <w:rPr>
          <w:rFonts w:ascii="Calibri" w:hAnsi="Calibri" w:cs="Calibri"/>
          <w:sz w:val="24"/>
          <w:szCs w:val="22"/>
        </w:rPr>
        <w:t>a</w:t>
      </w:r>
      <w:r w:rsidRPr="00470EC5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470EC5">
        <w:rPr>
          <w:rFonts w:ascii="Calibri" w:hAnsi="Calibri" w:cs="Calibri"/>
          <w:sz w:val="24"/>
          <w:szCs w:val="22"/>
        </w:rPr>
        <w:t>ei será coberto com recursos orçamentários, provenientes de anulações parciais das dotações abaixo especificadas:</w:t>
      </w:r>
    </w:p>
    <w:p w:rsidR="00470EC5" w:rsidRDefault="00470EC5" w:rsidP="00470E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320"/>
        <w:gridCol w:w="425"/>
        <w:gridCol w:w="1492"/>
      </w:tblGrid>
      <w:tr w:rsidR="00470EC5" w:rsidRPr="00470EC5" w:rsidTr="002B6B8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0EC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0EC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470EC5" w:rsidRPr="00470EC5" w:rsidTr="002B6B8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0EC5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0EC5">
              <w:rPr>
                <w:rFonts w:ascii="Calibri" w:hAnsi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470EC5" w:rsidRPr="00470EC5" w:rsidTr="002B6B8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0EC5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0EC5">
              <w:rPr>
                <w:rFonts w:ascii="Calibri" w:hAnsi="Calibri"/>
                <w:bCs/>
                <w:sz w:val="24"/>
                <w:szCs w:val="24"/>
              </w:rPr>
              <w:t>COORDENADORIA EXECUTIVA DAS OBRAS PÚBLICAS</w:t>
            </w: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70EC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70EC5" w:rsidRPr="00470EC5" w:rsidTr="002B6B8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15.451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Infraestrutura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70EC5" w:rsidRPr="00470EC5" w:rsidTr="002B6B8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15.451.065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15.451.065.2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15.451.065.2.161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Recapeamento Asfáltico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470EC5" w:rsidRPr="00470EC5" w:rsidTr="002B6B87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70EC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70EC5" w:rsidRPr="00470EC5" w:rsidTr="002B6B8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70EC5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470EC5" w:rsidRPr="00470EC5" w:rsidTr="002B6B8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15.451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Infraestrutura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70EC5" w:rsidRPr="00470EC5" w:rsidTr="002B6B8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15.451.065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15.451.065.2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15.451.065.2.165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Construção de Canaletas de Concreto em Cruzamentos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470EC5" w:rsidRPr="00470EC5" w:rsidTr="002B6B87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70EC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70EC5" w:rsidRPr="00470EC5" w:rsidTr="002B6B8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70EC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70EC5" w:rsidRPr="00470EC5" w:rsidTr="002B6B8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15.451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Infraestrutura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70EC5" w:rsidRPr="00470EC5" w:rsidTr="002B6B8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15.451.065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15.451.065.2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15.451.065.2.166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Construção de Passeio Público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470EC5" w:rsidRPr="00470EC5" w:rsidTr="002B6B87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70EC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70EC5" w:rsidRPr="00470EC5" w:rsidTr="002B6B8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70EC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70EC5" w:rsidRPr="00470EC5" w:rsidTr="002B6B8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17.512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70EC5" w:rsidRPr="00470EC5" w:rsidTr="002B6B8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17.512.066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Drenagem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17.512.066.1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17.512.066.1.048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Construção de Redes de Galerias de Águas Pluviais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5" w:rsidRPr="00470EC5" w:rsidRDefault="00470EC5" w:rsidP="002B6B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470EC5" w:rsidRPr="00470EC5" w:rsidTr="002B6B87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70EC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70EC5" w:rsidRPr="00470EC5" w:rsidTr="002B6B8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470EC5" w:rsidRPr="00470EC5" w:rsidTr="002B6B8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5" w:rsidRPr="00470EC5" w:rsidRDefault="00470EC5" w:rsidP="002B6B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0EC5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470EC5" w:rsidRDefault="00470EC5" w:rsidP="00470E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70EC5" w:rsidRPr="00470EC5" w:rsidRDefault="00470EC5" w:rsidP="00470E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70EC5">
        <w:rPr>
          <w:rFonts w:ascii="Calibri" w:hAnsi="Calibri" w:cs="Calibri"/>
          <w:sz w:val="24"/>
          <w:szCs w:val="22"/>
        </w:rPr>
        <w:t>Art. 3º Fica incluído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470EC5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</w:t>
      </w:r>
      <w:r>
        <w:rPr>
          <w:rFonts w:ascii="Calibri" w:hAnsi="Calibri" w:cs="Calibri"/>
          <w:sz w:val="24"/>
          <w:szCs w:val="22"/>
        </w:rPr>
        <w:t>–</w:t>
      </w:r>
      <w:r w:rsidRPr="00470EC5">
        <w:rPr>
          <w:rFonts w:ascii="Calibri" w:hAnsi="Calibri" w:cs="Calibri"/>
          <w:sz w:val="24"/>
          <w:szCs w:val="22"/>
        </w:rPr>
        <w:t xml:space="preserve"> LDO)</w:t>
      </w:r>
      <w:r>
        <w:rPr>
          <w:rFonts w:ascii="Calibri" w:hAnsi="Calibri" w:cs="Calibri"/>
          <w:sz w:val="24"/>
          <w:szCs w:val="22"/>
        </w:rPr>
        <w:t>,</w:t>
      </w:r>
      <w:r w:rsidRPr="00470EC5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470EC5" w:rsidRDefault="00470EC5" w:rsidP="00470E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470EC5" w:rsidP="00470E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70EC5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470EC5">
        <w:rPr>
          <w:rFonts w:ascii="Calibri" w:hAnsi="Calibri" w:cs="Calibri"/>
          <w:sz w:val="24"/>
          <w:szCs w:val="22"/>
        </w:rPr>
        <w:t>ei entra em vigor na data de sua publicação.</w:t>
      </w:r>
    </w:p>
    <w:p w:rsidR="00470EC5" w:rsidRPr="00646520" w:rsidRDefault="00470EC5" w:rsidP="00470E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457BF">
        <w:rPr>
          <w:rFonts w:ascii="Calibri" w:hAnsi="Calibri" w:cs="Calibri"/>
          <w:sz w:val="24"/>
          <w:szCs w:val="24"/>
        </w:rPr>
        <w:t>25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457BF">
        <w:rPr>
          <w:rFonts w:ascii="Calibri" w:hAnsi="Calibri" w:cs="Calibri"/>
          <w:sz w:val="24"/>
          <w:szCs w:val="24"/>
        </w:rPr>
        <w:t>vinte e 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4C57">
        <w:rPr>
          <w:rFonts w:ascii="Calibri" w:hAnsi="Calibri" w:cs="Calibri"/>
          <w:sz w:val="24"/>
          <w:szCs w:val="24"/>
        </w:rPr>
        <w:t>jul</w:t>
      </w:r>
      <w:r w:rsidR="008A509C">
        <w:rPr>
          <w:rFonts w:ascii="Calibri" w:hAnsi="Calibri" w:cs="Calibri"/>
          <w:sz w:val="24"/>
          <w:szCs w:val="24"/>
        </w:rPr>
        <w:t>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470EC5" w:rsidRDefault="00083A6F" w:rsidP="00470EC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EE0C8B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E0C8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E0C8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0EC5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0C8B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125</cp:revision>
  <cp:lastPrinted>2018-06-26T22:41:00Z</cp:lastPrinted>
  <dcterms:created xsi:type="dcterms:W3CDTF">2016-08-16T19:55:00Z</dcterms:created>
  <dcterms:modified xsi:type="dcterms:W3CDTF">2018-07-24T21:55:00Z</dcterms:modified>
</cp:coreProperties>
</file>