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446F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446FF">
        <w:rPr>
          <w:rFonts w:ascii="Tahoma" w:hAnsi="Tahoma" w:cs="Tahoma"/>
          <w:b/>
          <w:sz w:val="32"/>
          <w:szCs w:val="32"/>
          <w:u w:val="single"/>
        </w:rPr>
        <w:t>185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61FFE">
        <w:rPr>
          <w:rFonts w:ascii="Tahoma" w:hAnsi="Tahoma" w:cs="Tahoma"/>
          <w:b/>
          <w:sz w:val="32"/>
          <w:szCs w:val="32"/>
          <w:u w:val="single"/>
        </w:rPr>
        <w:t>194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61FFE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61FFE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61FFE" w:rsidRPr="00661FFE" w:rsidRDefault="00661FFE" w:rsidP="00661F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61FFE">
        <w:rPr>
          <w:rFonts w:ascii="Calibri" w:hAnsi="Calibri" w:cs="Calibri"/>
          <w:sz w:val="24"/>
          <w:szCs w:val="22"/>
        </w:rPr>
        <w:t>Art. 1º Fica o Poder Executivo autorizado a abrir um Crédito Adicional Suplementar, até o limite de R$ 790.000,00 (setecentos e noventa mil reais), para atender despesas com a contratação de empresa especializada, para o fornecimento e distribuição diária de refeições, nos Restaurantes Populares I e II, conforme demonstrativo abaixo:</w:t>
      </w:r>
    </w:p>
    <w:p w:rsidR="00661FFE" w:rsidRDefault="00661FFE" w:rsidP="00661F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3693"/>
        <w:gridCol w:w="425"/>
        <w:gridCol w:w="2119"/>
      </w:tblGrid>
      <w:tr w:rsidR="00661FFE" w:rsidRPr="00661FFE" w:rsidTr="00BF5774">
        <w:trPr>
          <w:trHeight w:val="29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61FFE" w:rsidRPr="00661FFE" w:rsidTr="00BF5774">
        <w:trPr>
          <w:trHeight w:val="29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661FFE" w:rsidRPr="00661FFE" w:rsidTr="00BF5774">
        <w:trPr>
          <w:trHeight w:val="27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</w:rPr>
              <w:t>02.12.02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</w:rPr>
              <w:t>COORDENADORIA EXECUTIVA DE SEGURANÇA ALIMENTAR</w:t>
            </w:r>
          </w:p>
        </w:tc>
      </w:tr>
      <w:tr w:rsidR="00661FFE" w:rsidRPr="00661FFE" w:rsidTr="00BF5774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61FFE" w:rsidRPr="00661FFE" w:rsidTr="00BF577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61FFE" w:rsidRPr="00661FFE" w:rsidTr="00BF577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61FFE" w:rsidRPr="00661FFE" w:rsidTr="00BF577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08.244.0043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Segurança Alimentar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61FFE" w:rsidRPr="00661FFE" w:rsidTr="00BF577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08.244.0043.2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1FFE" w:rsidRPr="00661FFE" w:rsidTr="00BF577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08.244.0043.2.112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Restaurante Popular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790.000,00</w:t>
            </w:r>
          </w:p>
        </w:tc>
      </w:tr>
      <w:tr w:rsidR="00661FFE" w:rsidRPr="00661FFE" w:rsidTr="00BF5774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61FFE" w:rsidRPr="00661FFE" w:rsidTr="00BF5774">
        <w:trPr>
          <w:cantSplit/>
          <w:trHeight w:val="22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790.000,00</w:t>
            </w:r>
          </w:p>
        </w:tc>
      </w:tr>
      <w:tr w:rsidR="00661FFE" w:rsidRPr="00661FFE" w:rsidTr="00BF577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661FFE" w:rsidRDefault="00661FFE" w:rsidP="00661F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61FFE" w:rsidRPr="00661FFE" w:rsidRDefault="00661FFE" w:rsidP="00661F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61FFE">
        <w:rPr>
          <w:rFonts w:ascii="Calibri" w:hAnsi="Calibri" w:cs="Calibri"/>
          <w:sz w:val="24"/>
          <w:szCs w:val="22"/>
        </w:rPr>
        <w:t xml:space="preserve">Art. 2º O crédito autorizado no </w:t>
      </w:r>
      <w:r>
        <w:rPr>
          <w:rFonts w:ascii="Calibri" w:hAnsi="Calibri" w:cs="Calibri"/>
          <w:sz w:val="24"/>
          <w:szCs w:val="22"/>
        </w:rPr>
        <w:t>a</w:t>
      </w:r>
      <w:r w:rsidRPr="00661FFE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661FFE">
        <w:rPr>
          <w:rFonts w:ascii="Calibri" w:hAnsi="Calibri" w:cs="Calibri"/>
          <w:sz w:val="24"/>
          <w:szCs w:val="22"/>
        </w:rPr>
        <w:t>ei será coberto com recursos orçamentários, provenientes de anulações parciais das dotações abaixo especificadas:</w:t>
      </w:r>
    </w:p>
    <w:p w:rsidR="00661FFE" w:rsidRDefault="00661FFE" w:rsidP="00661F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3704"/>
        <w:gridCol w:w="425"/>
        <w:gridCol w:w="2108"/>
      </w:tblGrid>
      <w:tr w:rsidR="00661FFE" w:rsidRPr="00661FFE" w:rsidTr="00661FFE">
        <w:trPr>
          <w:trHeight w:val="29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lang w:eastAsia="en-US"/>
              </w:rPr>
              <w:t>PODER EXECUTIVO</w:t>
            </w:r>
          </w:p>
        </w:tc>
      </w:tr>
      <w:tr w:rsidR="00661FFE" w:rsidRPr="00661FFE" w:rsidTr="00661FFE">
        <w:trPr>
          <w:trHeight w:val="29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lang w:eastAsia="en-US"/>
              </w:rPr>
              <w:t>02.06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lang w:eastAsia="en-US"/>
              </w:rPr>
              <w:t xml:space="preserve">SECRETARIA MUNICIPAL DE GESTÃO E FINANÇAS </w:t>
            </w:r>
          </w:p>
        </w:tc>
      </w:tr>
      <w:tr w:rsidR="00661FFE" w:rsidRPr="00661FFE" w:rsidTr="00661FFE">
        <w:trPr>
          <w:trHeight w:val="27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lang w:eastAsia="en-US"/>
              </w:rPr>
              <w:t>02.06.05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lang w:eastAsia="en-US"/>
              </w:rPr>
              <w:t>COORDENADORIA EXECUTIVA DE ADMINISTRAÇÃO</w:t>
            </w: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>FUNCIONAL PROGRAMÁTICA</w:t>
            </w:r>
          </w:p>
        </w:tc>
      </w:tr>
      <w:tr w:rsidR="00661FFE" w:rsidRPr="00661FFE" w:rsidTr="00661FF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04.122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u w:val="single"/>
                <w:lang w:eastAsia="en-US"/>
              </w:rPr>
            </w:pPr>
          </w:p>
        </w:tc>
      </w:tr>
      <w:tr w:rsidR="00661FFE" w:rsidRPr="00661FFE" w:rsidTr="00661FF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04.122.0055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Gestão Documental, Transparência e Controle Popular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u w:val="single"/>
                <w:lang w:eastAsia="en-US"/>
              </w:rPr>
            </w:pP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04.122.0055.1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right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04.122.0055.1.028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Reforma e Adequação do Arquivo Público Municipal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661FFE" w:rsidRPr="00661FFE" w:rsidTr="00661FF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>CATEGORIA ECONÔMICA</w:t>
            </w:r>
          </w:p>
        </w:tc>
      </w:tr>
      <w:tr w:rsidR="00661FFE" w:rsidRPr="00661FFE" w:rsidTr="00661FFE">
        <w:trPr>
          <w:cantSplit/>
          <w:trHeight w:val="22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01 – Tesouro</w:t>
            </w:r>
          </w:p>
        </w:tc>
      </w:tr>
      <w:tr w:rsidR="00661FFE" w:rsidRPr="00661FFE" w:rsidTr="00661FFE">
        <w:trPr>
          <w:trHeight w:val="29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>FUNCIONAL PROGRAMÁTICA</w:t>
            </w:r>
          </w:p>
        </w:tc>
      </w:tr>
      <w:tr w:rsidR="00661FFE" w:rsidRPr="00661FFE" w:rsidTr="00661FF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04.122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u w:val="single"/>
                <w:lang w:eastAsia="en-US"/>
              </w:rPr>
            </w:pPr>
          </w:p>
        </w:tc>
      </w:tr>
      <w:tr w:rsidR="00661FFE" w:rsidRPr="00661FFE" w:rsidTr="00661FF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04.122.0056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Modernização dos Serviços Administrativos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u w:val="single"/>
                <w:lang w:eastAsia="en-US"/>
              </w:rPr>
            </w:pP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04.122.0056.1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right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04.122.0056.1.030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Construção da Oficina de Recuperação de Bens Móveis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661FFE" w:rsidRPr="00661FFE" w:rsidTr="00661FF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>CATEGORIA ECONÔMICA</w:t>
            </w:r>
          </w:p>
        </w:tc>
      </w:tr>
      <w:tr w:rsidR="00661FFE" w:rsidRPr="00661FFE" w:rsidTr="00661FFE">
        <w:trPr>
          <w:cantSplit/>
          <w:trHeight w:val="22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01 – Tesouro</w:t>
            </w: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661FFE" w:rsidRPr="00661FFE" w:rsidTr="00661FFE">
        <w:trPr>
          <w:trHeight w:val="29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661FFE">
              <w:rPr>
                <w:rFonts w:ascii="Calibri" w:hAnsi="Calibri"/>
                <w:bCs/>
                <w:sz w:val="24"/>
                <w:szCs w:val="24"/>
                <w:lang w:eastAsia="en-US"/>
              </w:rPr>
              <w:t>02.12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lang w:eastAsia="en-US"/>
              </w:rPr>
              <w:t>SECRETARIA MUNICIPAL DE ASSISTÊNCIA E DESENVOLVIMENTO SOCIAL</w:t>
            </w:r>
          </w:p>
        </w:tc>
      </w:tr>
      <w:tr w:rsidR="00661FFE" w:rsidRPr="00661FFE" w:rsidTr="00661FFE">
        <w:trPr>
          <w:trHeight w:val="27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lang w:eastAsia="en-US"/>
              </w:rPr>
              <w:t>02.12.02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lang w:eastAsia="en-US"/>
              </w:rPr>
              <w:t>COORDENADORIA EXECUTIVA DE SEGURANÇA ALIMENTAR</w:t>
            </w: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>FUNCIONAL PROGRAMÁTICA</w:t>
            </w:r>
          </w:p>
        </w:tc>
      </w:tr>
      <w:tr w:rsidR="00661FFE" w:rsidRPr="00661FFE" w:rsidTr="00661FF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08.244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u w:val="single"/>
                <w:lang w:eastAsia="en-US"/>
              </w:rPr>
            </w:pPr>
          </w:p>
        </w:tc>
      </w:tr>
      <w:tr w:rsidR="00661FFE" w:rsidRPr="00661FFE" w:rsidTr="00661FF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08.244.0043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Gestão Documental, Transparência e Controle Popular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u w:val="single"/>
                <w:lang w:eastAsia="en-US"/>
              </w:rPr>
            </w:pP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08.244.0043.2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right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08.244.0043.2.112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Restaurante Popular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420.000,00</w:t>
            </w:r>
          </w:p>
        </w:tc>
      </w:tr>
      <w:tr w:rsidR="00661FFE" w:rsidRPr="00661FFE" w:rsidTr="00661FF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</w:pPr>
            <w:r w:rsidRPr="00661FFE"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>CATEGORIA ECONÔMICA</w:t>
            </w:r>
          </w:p>
        </w:tc>
      </w:tr>
      <w:tr w:rsidR="00661FFE" w:rsidRPr="00661FFE" w:rsidTr="00661FFE">
        <w:trPr>
          <w:cantSplit/>
          <w:trHeight w:val="22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661FFE" w:rsidRPr="00661FFE" w:rsidTr="00661FFE">
        <w:trPr>
          <w:cantSplit/>
          <w:trHeight w:val="22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FE" w:rsidRPr="00661FFE" w:rsidRDefault="00661FFE" w:rsidP="00BF577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1FFE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661FFE" w:rsidRPr="00661FFE" w:rsidTr="00661FF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FE" w:rsidRPr="00661FFE" w:rsidRDefault="00661FFE" w:rsidP="00BF5774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61FFE">
              <w:rPr>
                <w:rFonts w:ascii="Calibri" w:hAnsi="Calibri"/>
                <w:sz w:val="24"/>
                <w:szCs w:val="24"/>
                <w:lang w:eastAsia="en-US"/>
              </w:rPr>
              <w:t>01 – Tesouro</w:t>
            </w:r>
          </w:p>
        </w:tc>
      </w:tr>
    </w:tbl>
    <w:p w:rsidR="00661FFE" w:rsidRDefault="00661FFE" w:rsidP="00661F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61FFE" w:rsidRPr="00661FFE" w:rsidRDefault="00661FFE" w:rsidP="00661F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61FFE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661FFE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661FFE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661FFE" w:rsidRDefault="00661FFE" w:rsidP="00661F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61FFE" w:rsidP="00661F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4º Esta l</w:t>
      </w:r>
      <w:r w:rsidRPr="00661FFE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61FFE" w:rsidRPr="00646520" w:rsidRDefault="00661FFE" w:rsidP="00661F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57BF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457BF">
        <w:rPr>
          <w:rFonts w:ascii="Calibri" w:hAnsi="Calibri" w:cs="Calibri"/>
          <w:sz w:val="24"/>
          <w:szCs w:val="24"/>
        </w:rPr>
        <w:t>vinte e 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661FFE" w:rsidRDefault="00083A6F" w:rsidP="00661FFE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446FF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446F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446F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446FF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1FFE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464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125</cp:revision>
  <cp:lastPrinted>2018-06-26T22:41:00Z</cp:lastPrinted>
  <dcterms:created xsi:type="dcterms:W3CDTF">2016-08-16T19:55:00Z</dcterms:created>
  <dcterms:modified xsi:type="dcterms:W3CDTF">2018-07-24T21:53:00Z</dcterms:modified>
</cp:coreProperties>
</file>