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6773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34205">
        <w:rPr>
          <w:rFonts w:ascii="Tahoma" w:hAnsi="Tahoma" w:cs="Tahoma"/>
          <w:b/>
          <w:sz w:val="32"/>
          <w:szCs w:val="32"/>
          <w:u w:val="single"/>
        </w:rPr>
        <w:t>163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34205">
        <w:rPr>
          <w:rFonts w:ascii="Tahoma" w:hAnsi="Tahoma" w:cs="Tahoma"/>
          <w:b/>
          <w:sz w:val="32"/>
          <w:szCs w:val="32"/>
          <w:u w:val="single"/>
        </w:rPr>
        <w:t>129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8309F5" w:rsidRDefault="008309F5" w:rsidP="008309F5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34205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34205">
        <w:rPr>
          <w:rFonts w:ascii="Calibri" w:hAnsi="Calibri" w:cs="Calibri"/>
          <w:sz w:val="22"/>
          <w:szCs w:val="22"/>
        </w:rPr>
        <w:t xml:space="preserve">Denomina Avenida Professor Doutor José Antonio de Campos Machado via pública do Município.  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634205" w:rsidRPr="00634205">
        <w:rPr>
          <w:rFonts w:ascii="Calibri" w:hAnsi="Calibri" w:cs="Calibri"/>
          <w:sz w:val="24"/>
          <w:szCs w:val="22"/>
        </w:rPr>
        <w:t>Fica denominada Avenida Professor Doutor José Antonio de Campos Machado a via pública da sede do Município conhecida como Rua 02, do loteamento denominado Residencial Vistas do Horto, com início na Rua Clovis Silveira Bueno e término na Rua Helio Sigoli, no mesmo loteamento.</w:t>
      </w:r>
    </w:p>
    <w:p w:rsidR="009D0955" w:rsidRDefault="009D0955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9D0955" w:rsidRPr="00FE3614" w:rsidRDefault="009D0955" w:rsidP="009D095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60889">
        <w:rPr>
          <w:rFonts w:ascii="Calibri" w:hAnsi="Calibri" w:cs="Calibri"/>
          <w:sz w:val="24"/>
          <w:szCs w:val="22"/>
        </w:rPr>
        <w:t>Art. 2º Esta lei entra em vigor na data de sua publicação</w:t>
      </w:r>
      <w:r>
        <w:rPr>
          <w:rFonts w:ascii="Calibri" w:hAnsi="Calibri" w:cs="Calibri"/>
          <w:sz w:val="24"/>
          <w:szCs w:val="22"/>
        </w:rPr>
        <w:t xml:space="preserve">. </w:t>
      </w:r>
    </w:p>
    <w:p w:rsidR="006D45F8" w:rsidRPr="00FE361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D0955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9D0955">
        <w:rPr>
          <w:rFonts w:ascii="Calibri" w:hAnsi="Calibri" w:cs="Calibri"/>
          <w:sz w:val="24"/>
          <w:szCs w:val="24"/>
        </w:rPr>
        <w:t xml:space="preserve">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36" w:rsidRDefault="00567736">
      <w:r>
        <w:separator/>
      </w:r>
    </w:p>
  </w:endnote>
  <w:endnote w:type="continuationSeparator" w:id="0">
    <w:p w:rsidR="00567736" w:rsidRDefault="0056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309F5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36" w:rsidRDefault="00567736">
      <w:r>
        <w:separator/>
      </w:r>
    </w:p>
  </w:footnote>
  <w:footnote w:type="continuationSeparator" w:id="0">
    <w:p w:rsidR="00567736" w:rsidRDefault="00567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6773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6773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67736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309F5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114</cp:revision>
  <cp:lastPrinted>2018-06-27T14:45:00Z</cp:lastPrinted>
  <dcterms:created xsi:type="dcterms:W3CDTF">2016-08-16T19:55:00Z</dcterms:created>
  <dcterms:modified xsi:type="dcterms:W3CDTF">2018-06-27T14:45:00Z</dcterms:modified>
</cp:coreProperties>
</file>