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D7EEA" w:rsidRPr="00EF7583">
        <w:rPr>
          <w:rFonts w:ascii="Arial" w:hAnsi="Arial" w:cs="Arial"/>
          <w:bCs/>
          <w:sz w:val="24"/>
          <w:szCs w:val="24"/>
        </w:rPr>
        <w:t>A</w:t>
      </w:r>
      <w:r w:rsidR="00ED7EEA" w:rsidRPr="00EF7583">
        <w:rPr>
          <w:rFonts w:ascii="Arial" w:hAnsi="Arial" w:cs="Arial"/>
          <w:sz w:val="24"/>
          <w:szCs w:val="24"/>
        </w:rPr>
        <w:t xml:space="preserve"> Comissão de Justiça, Legislação e Redação, de conformidade com o que deliberou o plenário em sessão ordinária de 2</w:t>
      </w:r>
      <w:r w:rsidR="00ED7EEA">
        <w:rPr>
          <w:rFonts w:ascii="Arial" w:hAnsi="Arial" w:cs="Arial"/>
          <w:sz w:val="24"/>
          <w:szCs w:val="24"/>
        </w:rPr>
        <w:t>7</w:t>
      </w:r>
      <w:r w:rsidR="00ED7EEA" w:rsidRPr="00EF7583">
        <w:rPr>
          <w:rFonts w:ascii="Arial" w:hAnsi="Arial" w:cs="Arial"/>
          <w:sz w:val="24"/>
          <w:szCs w:val="24"/>
        </w:rPr>
        <w:t xml:space="preserve"> de </w:t>
      </w:r>
      <w:r w:rsidR="00ED7EEA">
        <w:rPr>
          <w:rFonts w:ascii="Arial" w:hAnsi="Arial" w:cs="Arial"/>
          <w:sz w:val="24"/>
          <w:szCs w:val="24"/>
        </w:rPr>
        <w:t>fevereir</w:t>
      </w:r>
      <w:r w:rsidR="00ED7EEA" w:rsidRPr="00EF7583">
        <w:rPr>
          <w:rFonts w:ascii="Arial" w:hAnsi="Arial" w:cs="Arial"/>
          <w:sz w:val="24"/>
          <w:szCs w:val="24"/>
        </w:rPr>
        <w:t>o de 201</w:t>
      </w:r>
      <w:r w:rsidR="00ED7EEA">
        <w:rPr>
          <w:rFonts w:ascii="Arial" w:hAnsi="Arial" w:cs="Arial"/>
          <w:sz w:val="24"/>
          <w:szCs w:val="24"/>
        </w:rPr>
        <w:t>8</w:t>
      </w:r>
      <w:r w:rsidR="00ED7EEA" w:rsidRPr="00EF7583">
        <w:rPr>
          <w:rFonts w:ascii="Arial" w:hAnsi="Arial" w:cs="Arial"/>
          <w:sz w:val="24"/>
          <w:szCs w:val="24"/>
        </w:rPr>
        <w:t>, aprovando o Projeto de Lei nº 0</w:t>
      </w:r>
      <w:r w:rsidR="004B0E63">
        <w:rPr>
          <w:rFonts w:ascii="Arial" w:hAnsi="Arial" w:cs="Arial"/>
          <w:sz w:val="24"/>
          <w:szCs w:val="24"/>
        </w:rPr>
        <w:t>5</w:t>
      </w:r>
      <w:r w:rsidR="00BA22AF">
        <w:rPr>
          <w:rFonts w:ascii="Arial" w:hAnsi="Arial" w:cs="Arial"/>
          <w:sz w:val="24"/>
          <w:szCs w:val="24"/>
        </w:rPr>
        <w:t>3</w:t>
      </w:r>
      <w:r w:rsidR="00ED7EEA" w:rsidRPr="00EF7583">
        <w:rPr>
          <w:rFonts w:ascii="Arial" w:hAnsi="Arial" w:cs="Arial"/>
          <w:sz w:val="24"/>
          <w:szCs w:val="24"/>
        </w:rPr>
        <w:t>/1</w:t>
      </w:r>
      <w:r w:rsidR="00D234BC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ED7EEA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D7EEA">
        <w:rPr>
          <w:rFonts w:ascii="Arial" w:hAnsi="Arial" w:cs="Arial"/>
          <w:sz w:val="24"/>
          <w:szCs w:val="24"/>
        </w:rPr>
        <w:t xml:space="preserve"> a inclusa</w:t>
      </w:r>
    </w:p>
    <w:p w:rsidR="00EF7583" w:rsidRPr="00BA22AF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6"/>
          <w:szCs w:val="16"/>
        </w:rPr>
      </w:pPr>
    </w:p>
    <w:p w:rsidR="00EF7583" w:rsidRPr="00BA22AF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6"/>
          <w:szCs w:val="16"/>
        </w:rPr>
      </w:pPr>
    </w:p>
    <w:p w:rsidR="00734355" w:rsidRDefault="00ED7EEA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</w:t>
      </w:r>
      <w:r w:rsidR="00EF7583"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A</w:t>
      </w:r>
      <w:r w:rsidR="00EF7583"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</w:t>
      </w:r>
      <w:r w:rsidR="004B0E63">
        <w:rPr>
          <w:b/>
          <w:bCs/>
          <w:sz w:val="32"/>
          <w:szCs w:val="32"/>
        </w:rPr>
        <w:t>5</w:t>
      </w:r>
      <w:r w:rsidR="00BA22AF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BA22AF" w:rsidRDefault="00CC2294" w:rsidP="00CC2294">
      <w:pPr>
        <w:jc w:val="both"/>
        <w:rPr>
          <w:rFonts w:ascii="Arial" w:hAnsi="Arial" w:cs="Arial"/>
          <w:sz w:val="16"/>
          <w:szCs w:val="16"/>
        </w:rPr>
      </w:pPr>
    </w:p>
    <w:p w:rsidR="004B0E63" w:rsidRPr="00BA22AF" w:rsidRDefault="004B0E63" w:rsidP="00CC2294">
      <w:pPr>
        <w:jc w:val="both"/>
        <w:rPr>
          <w:rFonts w:ascii="Arial" w:hAnsi="Arial" w:cs="Arial"/>
          <w:sz w:val="16"/>
          <w:szCs w:val="16"/>
        </w:rPr>
      </w:pPr>
    </w:p>
    <w:p w:rsidR="00CC2294" w:rsidRPr="00CC2294" w:rsidRDefault="00BA22A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A22AF">
        <w:rPr>
          <w:rFonts w:ascii="Arial" w:hAnsi="Arial" w:cs="Arial"/>
          <w:sz w:val="24"/>
          <w:szCs w:val="24"/>
        </w:rPr>
        <w:t>Dispõe sobre a abertura de Crédito Adicional Suplementar, e dá outras providências.</w:t>
      </w:r>
    </w:p>
    <w:p w:rsidR="00CC2294" w:rsidRPr="00BA22AF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p w:rsidR="00CC2294" w:rsidRPr="00BA22AF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22AF">
        <w:rPr>
          <w:rFonts w:ascii="Arial" w:hAnsi="Arial" w:cs="Arial"/>
          <w:sz w:val="24"/>
          <w:szCs w:val="24"/>
        </w:rPr>
        <w:tab/>
      </w:r>
      <w:r w:rsidRPr="00BA22AF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R$ 2.828.187,59 (dois milhões, oitocentos e vinte e oito mil, cento e oitenta e sete reais e cinquenta e nove centavos), para atender as despesas com Programas de Saúde, conforme demonstrativo abaixo:</w:t>
      </w: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tbl>
      <w:tblPr>
        <w:tblW w:w="793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1559"/>
      </w:tblGrid>
      <w:tr w:rsidR="00BA22AF" w:rsidRPr="00BA22AF" w:rsidTr="00BA22A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A22AF" w:rsidRPr="00BA22AF" w:rsidTr="00BA22A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BA22AF" w:rsidRPr="00BA22AF" w:rsidTr="00BA22A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22AF" w:rsidRPr="00BA22AF" w:rsidTr="00BA22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22AF" w:rsidRPr="00BA22AF" w:rsidTr="00BA22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1.749.762,46</w:t>
            </w:r>
          </w:p>
        </w:tc>
      </w:tr>
      <w:tr w:rsidR="00BA22AF" w:rsidRPr="00BA22AF" w:rsidTr="00BA22AF">
        <w:trPr>
          <w:cantSplit/>
          <w:trHeight w:val="206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22AF" w:rsidRPr="00BA22AF" w:rsidTr="00BA22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649.762,46</w:t>
            </w:r>
          </w:p>
        </w:tc>
      </w:tr>
      <w:tr w:rsidR="00BA22AF" w:rsidRPr="00BA22AF" w:rsidTr="00BA22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600.000,00</w:t>
            </w:r>
          </w:p>
        </w:tc>
      </w:tr>
      <w:tr w:rsidR="00BA22AF" w:rsidRPr="00BA22AF" w:rsidTr="00BA22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  <w:tr w:rsidR="00BA22AF" w:rsidRPr="00BA22AF" w:rsidTr="00BA22AF">
        <w:trPr>
          <w:trHeight w:val="295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22AF" w:rsidRPr="00BA22AF" w:rsidTr="00BA22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22AF" w:rsidRPr="00BA22AF" w:rsidTr="00BA22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lastRenderedPageBreak/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10.301.0079.2.176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Manutenção da Assistência Farmacêutica Básica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267.294,13</w:t>
            </w:r>
          </w:p>
        </w:tc>
      </w:tr>
      <w:tr w:rsidR="00BA22AF" w:rsidRPr="00BA22AF" w:rsidTr="00BA22AF">
        <w:trPr>
          <w:cantSplit/>
          <w:trHeight w:val="206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22AF" w:rsidRPr="00BA22AF" w:rsidTr="00BA22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267.294,13</w:t>
            </w: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  <w:tr w:rsidR="00BA22AF" w:rsidRPr="00BA22AF" w:rsidTr="00BA22AF">
        <w:trPr>
          <w:trHeight w:val="270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22AF" w:rsidRPr="00BA22AF" w:rsidTr="00BA22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Vigilância Epidemiológica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22AF" w:rsidRPr="00BA22AF" w:rsidTr="00BA22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10.305.0078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Vigilância em Saúde – O SUS Cuidando de Você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10.305.0078.2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10.305.0078.2.173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811.131,00</w:t>
            </w:r>
          </w:p>
        </w:tc>
      </w:tr>
      <w:tr w:rsidR="00BA22AF" w:rsidRPr="00BA22AF" w:rsidTr="00BA22AF">
        <w:trPr>
          <w:cantSplit/>
          <w:trHeight w:val="206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22A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22AF" w:rsidRPr="00BA22AF" w:rsidTr="00BA22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BA22AF" w:rsidRPr="00BA22AF" w:rsidTr="00BA22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411.131,00</w:t>
            </w:r>
          </w:p>
        </w:tc>
      </w:tr>
      <w:tr w:rsidR="00BA22AF" w:rsidRPr="00BA22AF" w:rsidTr="00BA22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AF" w:rsidRPr="00BA22AF" w:rsidRDefault="00BA22AF" w:rsidP="00BA22A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22AF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22AF">
        <w:rPr>
          <w:rFonts w:ascii="Arial" w:hAnsi="Arial" w:cs="Arial"/>
          <w:sz w:val="24"/>
          <w:szCs w:val="24"/>
        </w:rPr>
        <w:tab/>
      </w:r>
      <w:r w:rsidRPr="00BA22AF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 de recursos vinculados à saúde, transferidos do Fundo Nacional de Saúde ao Fundo Municipal de Saúde, conforme disposto no inciso I do § 1º do artigo 43 da Lei Federal nº 4.320, de 17 de março de 1964.</w:t>
      </w: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22AF">
        <w:rPr>
          <w:rFonts w:ascii="Arial" w:hAnsi="Arial" w:cs="Arial"/>
          <w:sz w:val="24"/>
          <w:szCs w:val="24"/>
        </w:rPr>
        <w:tab/>
      </w:r>
      <w:r w:rsidRPr="00BA22AF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p w:rsidR="00BA22AF" w:rsidRPr="00BA22AF" w:rsidRDefault="00BA22AF" w:rsidP="00BA22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22AF">
        <w:rPr>
          <w:rFonts w:ascii="Arial" w:hAnsi="Arial" w:cs="Arial"/>
          <w:sz w:val="24"/>
          <w:szCs w:val="24"/>
        </w:rPr>
        <w:tab/>
      </w:r>
      <w:r w:rsidRPr="00BA22AF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BA22AF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6"/>
          <w:szCs w:val="16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BA22AF" w:rsidRDefault="00844E26" w:rsidP="00844E26">
      <w:pPr>
        <w:ind w:left="34"/>
        <w:jc w:val="center"/>
        <w:rPr>
          <w:rFonts w:ascii="Arial" w:hAnsi="Arial" w:cs="Arial"/>
          <w:bCs/>
          <w:sz w:val="16"/>
          <w:szCs w:val="16"/>
        </w:rPr>
      </w:pPr>
    </w:p>
    <w:p w:rsidR="00844E26" w:rsidRPr="00BA22AF" w:rsidRDefault="00844E26" w:rsidP="00844E26">
      <w:pPr>
        <w:ind w:left="34"/>
        <w:jc w:val="center"/>
        <w:rPr>
          <w:rFonts w:ascii="Arial" w:hAnsi="Arial" w:cs="Arial"/>
          <w:bCs/>
          <w:sz w:val="16"/>
          <w:szCs w:val="16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BA22AF" w:rsidRDefault="00844E26" w:rsidP="00844E26">
      <w:pPr>
        <w:ind w:left="34"/>
        <w:jc w:val="center"/>
        <w:rPr>
          <w:rFonts w:ascii="Arial" w:hAnsi="Arial" w:cs="Arial"/>
          <w:bCs/>
          <w:sz w:val="16"/>
          <w:szCs w:val="16"/>
        </w:rPr>
      </w:pPr>
    </w:p>
    <w:p w:rsidR="00844E26" w:rsidRPr="00BA22AF" w:rsidRDefault="00844E26" w:rsidP="00844E26">
      <w:pPr>
        <w:ind w:left="34"/>
        <w:jc w:val="center"/>
        <w:rPr>
          <w:rFonts w:ascii="Arial" w:hAnsi="Arial" w:cs="Arial"/>
          <w:bCs/>
          <w:sz w:val="16"/>
          <w:szCs w:val="16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4BC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91913"/>
    <w:rsid w:val="002F4BE3"/>
    <w:rsid w:val="002F6514"/>
    <w:rsid w:val="002F7149"/>
    <w:rsid w:val="003F07FB"/>
    <w:rsid w:val="00401ED0"/>
    <w:rsid w:val="004423DA"/>
    <w:rsid w:val="004B0E63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644A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A22AF"/>
    <w:rsid w:val="00BC755B"/>
    <w:rsid w:val="00C110DC"/>
    <w:rsid w:val="00C169CA"/>
    <w:rsid w:val="00C622BE"/>
    <w:rsid w:val="00C80339"/>
    <w:rsid w:val="00CC2294"/>
    <w:rsid w:val="00CE7817"/>
    <w:rsid w:val="00D234BC"/>
    <w:rsid w:val="00D245ED"/>
    <w:rsid w:val="00E159CD"/>
    <w:rsid w:val="00E64407"/>
    <w:rsid w:val="00E85196"/>
    <w:rsid w:val="00E90C7A"/>
    <w:rsid w:val="00ED7EE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2018-02-23T16:31:00Z</dcterms:modified>
</cp:coreProperties>
</file>