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265D3C" w:rsidTr="004D6249">
        <w:tc>
          <w:tcPr>
            <w:tcW w:w="2552" w:type="dxa"/>
          </w:tcPr>
          <w:p w:rsidR="00292D27" w:rsidRPr="00265D3C" w:rsidRDefault="00292D27" w:rsidP="00381E73">
            <w:pPr>
              <w:tabs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265D3C">
              <w:rPr>
                <w:rFonts w:asciiTheme="minorHAnsi" w:hAnsiTheme="minorHAnsi"/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265D3C" w:rsidRDefault="00292D27" w:rsidP="00381E73">
            <w:pPr>
              <w:tabs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265D3C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265D3C">
              <w:rPr>
                <w:rFonts w:asciiTheme="minorHAnsi" w:hAnsiTheme="minorHAnsi"/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:rsidR="00292D27" w:rsidRPr="00265D3C" w:rsidRDefault="00265D3C" w:rsidP="00381E73">
      <w:pPr>
        <w:pStyle w:val="Ttulo1"/>
        <w:tabs>
          <w:tab w:val="left" w:pos="993"/>
        </w:tabs>
        <w:ind w:left="34" w:right="0"/>
        <w:rPr>
          <w:rFonts w:asciiTheme="minorHAnsi" w:hAnsiTheme="minorHAnsi"/>
          <w:b w:val="0"/>
          <w:bCs w:val="0"/>
        </w:rPr>
      </w:pPr>
      <w:r w:rsidRPr="00265D3C">
        <w:rPr>
          <w:rFonts w:asciiTheme="minorHAnsi" w:hAnsiTheme="minorHAnsi"/>
          <w:b w:val="0"/>
        </w:rPr>
        <w:t xml:space="preserve">Veto aposto ao Autógrafo ao </w:t>
      </w:r>
      <w:r w:rsidR="005D411A" w:rsidRPr="00265D3C">
        <w:rPr>
          <w:rFonts w:asciiTheme="minorHAnsi" w:hAnsiTheme="minorHAnsi"/>
          <w:b w:val="0"/>
        </w:rPr>
        <w:t xml:space="preserve">Projeto de </w:t>
      </w:r>
      <w:r w:rsidRPr="00265D3C">
        <w:rPr>
          <w:rFonts w:asciiTheme="minorHAnsi" w:hAnsiTheme="minorHAnsi"/>
          <w:b w:val="0"/>
        </w:rPr>
        <w:t xml:space="preserve">Lei Complementar </w:t>
      </w:r>
      <w:r w:rsidR="005D411A" w:rsidRPr="00265D3C">
        <w:rPr>
          <w:rFonts w:asciiTheme="minorHAnsi" w:hAnsiTheme="minorHAnsi"/>
          <w:b w:val="0"/>
        </w:rPr>
        <w:t xml:space="preserve">nº </w:t>
      </w:r>
      <w:r w:rsidRPr="00265D3C">
        <w:rPr>
          <w:rFonts w:asciiTheme="minorHAnsi" w:hAnsiTheme="minorHAnsi"/>
          <w:b w:val="0"/>
        </w:rPr>
        <w:t>008</w:t>
      </w:r>
      <w:r w:rsidR="005D411A" w:rsidRPr="00265D3C">
        <w:rPr>
          <w:rFonts w:asciiTheme="minorHAnsi" w:hAnsiTheme="minorHAnsi"/>
          <w:b w:val="0"/>
        </w:rPr>
        <w:t>/2017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pStyle w:val="Ttulo1"/>
        <w:tabs>
          <w:tab w:val="left" w:pos="993"/>
        </w:tabs>
        <w:ind w:left="34" w:right="0"/>
        <w:rPr>
          <w:rFonts w:asciiTheme="minorHAnsi" w:hAnsiTheme="minorHAnsi"/>
          <w:b w:val="0"/>
        </w:rPr>
      </w:pPr>
      <w:r w:rsidRPr="00265D3C">
        <w:rPr>
          <w:rFonts w:asciiTheme="minorHAnsi" w:hAnsiTheme="minorHAnsi"/>
          <w:b w:val="0"/>
        </w:rPr>
        <w:t xml:space="preserve">Processo nº </w:t>
      </w:r>
      <w:r w:rsidR="00265D3C" w:rsidRPr="00265D3C">
        <w:rPr>
          <w:rFonts w:asciiTheme="minorHAnsi" w:hAnsiTheme="minorHAnsi"/>
          <w:b w:val="0"/>
        </w:rPr>
        <w:t>396</w:t>
      </w:r>
      <w:r w:rsidR="00753AC6" w:rsidRPr="00265D3C">
        <w:rPr>
          <w:rFonts w:asciiTheme="minorHAnsi" w:hAnsiTheme="minorHAnsi"/>
          <w:b w:val="0"/>
        </w:rPr>
        <w:t>/2017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 xml:space="preserve">Iniciativa: </w:t>
      </w:r>
      <w:r w:rsidR="00265D3C" w:rsidRPr="00265D3C">
        <w:rPr>
          <w:rFonts w:asciiTheme="minorHAnsi" w:hAnsiTheme="minorHAnsi" w:cs="Arial"/>
          <w:sz w:val="24"/>
          <w:szCs w:val="24"/>
        </w:rPr>
        <w:t>Prefeitura do Município de Araraquara</w:t>
      </w: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92D27" w:rsidRPr="00265D3C" w:rsidRDefault="00292D27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 xml:space="preserve">Assunto: </w:t>
      </w:r>
      <w:r w:rsidR="00265D3C" w:rsidRPr="00265D3C">
        <w:rPr>
          <w:rFonts w:asciiTheme="minorHAnsi" w:hAnsiTheme="minorHAnsi" w:cs="Arial"/>
          <w:sz w:val="24"/>
          <w:szCs w:val="24"/>
        </w:rPr>
        <w:t>Dispõe sobre o valor imobiliário na Planta Genérica de valores e dá outras providências.</w:t>
      </w:r>
    </w:p>
    <w:p w:rsidR="009C4CAF" w:rsidRPr="00265D3C" w:rsidRDefault="009C4CAF" w:rsidP="00381E73">
      <w:pPr>
        <w:tabs>
          <w:tab w:val="left" w:pos="993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Default="00381E73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ab/>
      </w:r>
      <w:r w:rsidR="00265D3C">
        <w:rPr>
          <w:rFonts w:asciiTheme="minorHAnsi" w:hAnsiTheme="minorHAnsi" w:cs="Arial"/>
          <w:sz w:val="24"/>
          <w:szCs w:val="24"/>
        </w:rPr>
        <w:t>Por meio da Mensagem/SJC nº 001/2017, o Excelentíssimo Senhor Prefeito Municipal comunicou esta Casa de Leis que, n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>os termos do art. 81, § 1º</w:t>
      </w:r>
      <w:r w:rsidR="00265D3C">
        <w:rPr>
          <w:rFonts w:asciiTheme="minorHAnsi" w:hAnsiTheme="minorHAnsi" w:cs="Arial"/>
          <w:bCs/>
          <w:sz w:val="24"/>
          <w:szCs w:val="24"/>
        </w:rPr>
        <w:t>,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 xml:space="preserve"> da L</w:t>
      </w:r>
      <w:r w:rsidR="00265D3C">
        <w:rPr>
          <w:rFonts w:asciiTheme="minorHAnsi" w:hAnsiTheme="minorHAnsi" w:cs="Arial"/>
          <w:bCs/>
          <w:sz w:val="24"/>
          <w:szCs w:val="24"/>
        </w:rPr>
        <w:t xml:space="preserve">ei Orgânica do Município, </w:t>
      </w:r>
      <w:r w:rsidR="00265D3C" w:rsidRPr="00265D3C">
        <w:rPr>
          <w:rFonts w:asciiTheme="minorHAnsi" w:hAnsiTheme="minorHAnsi" w:cs="Arial"/>
          <w:bCs/>
          <w:sz w:val="24"/>
          <w:szCs w:val="24"/>
        </w:rPr>
        <w:t>vetou parcialmente</w:t>
      </w:r>
      <w:r w:rsidR="00265D3C">
        <w:rPr>
          <w:rFonts w:asciiTheme="minorHAnsi" w:hAnsiTheme="minorHAnsi" w:cs="Arial"/>
          <w:bCs/>
          <w:sz w:val="24"/>
          <w:szCs w:val="24"/>
        </w:rPr>
        <w:t>, por contrariedade ao interesse público, o Autógrafo ao Projeto de Lei Complementar 008/2017.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Em específico, recai o veto sobre o Art. 16 do Autógrafo ao Projeto de Lei Complementar nº 008/2017, que dispunha alteração na redação do art. 153, § 3º, da Lei Complementar nº 17, de 01 de dezembro de 1997 – o Código Tributário Municipal. 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Sinteticamente, fundamenta-se o veto no fato de que a alteração de redação anteriormente exposta não mais tem razão de ser, uma vez que a própria “</w:t>
      </w:r>
      <w:proofErr w:type="spellStart"/>
      <w:r>
        <w:rPr>
          <w:rFonts w:asciiTheme="minorHAnsi" w:hAnsiTheme="minorHAnsi" w:cs="Arial"/>
          <w:bCs/>
          <w:sz w:val="24"/>
          <w:szCs w:val="24"/>
        </w:rPr>
        <w:t>ratio</w:t>
      </w:r>
      <w:proofErr w:type="spellEnd"/>
      <w:r>
        <w:rPr>
          <w:rFonts w:asciiTheme="minorHAnsi" w:hAnsiTheme="minorHAnsi" w:cs="Arial"/>
          <w:bCs/>
          <w:sz w:val="24"/>
          <w:szCs w:val="24"/>
        </w:rPr>
        <w:t xml:space="preserve">” da propositura em questão constituiria a promoção da devida atualização da planta genérica de valores. </w:t>
      </w:r>
    </w:p>
    <w:p w:rsid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:rsidR="00265D3C" w:rsidRPr="00265D3C" w:rsidRDefault="00265D3C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 xml:space="preserve">A aposição de vetos constitui medida discricionária do Chefe do Poder Executivo, relativamente a proposituras regularmente aprovadas pelo Poder Legislativo. No presente caso, esta Comissão entende suficientemente fundamentada aposição de veto ora analisada. 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Pr="00265D3C" w:rsidRDefault="00292D27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="00265D3C">
        <w:rPr>
          <w:rFonts w:asciiTheme="minorHAnsi" w:hAnsiTheme="minorHAnsi" w:cs="Arial"/>
          <w:sz w:val="24"/>
          <w:szCs w:val="24"/>
        </w:rPr>
        <w:t xml:space="preserve">Nos termos do art. 81, § 5º, da Lei Orgânica do Município, “o </w:t>
      </w:r>
      <w:r w:rsidR="00265D3C" w:rsidRPr="00265D3C">
        <w:rPr>
          <w:rFonts w:asciiTheme="minorHAnsi" w:hAnsiTheme="minorHAnsi" w:cs="Arial"/>
          <w:sz w:val="24"/>
          <w:szCs w:val="24"/>
        </w:rPr>
        <w:t>veto somente será rejeitado pela maioria absoluta dos Vereadores, mediante votação a descoberto</w:t>
      </w:r>
      <w:r w:rsidR="00265D3C">
        <w:rPr>
          <w:rFonts w:asciiTheme="minorHAnsi" w:hAnsiTheme="minorHAnsi" w:cs="Arial"/>
          <w:sz w:val="24"/>
          <w:szCs w:val="24"/>
        </w:rPr>
        <w:t>”</w:t>
      </w:r>
      <w:r w:rsidR="00265D3C" w:rsidRPr="00265D3C">
        <w:rPr>
          <w:rFonts w:asciiTheme="minorHAnsi" w:hAnsiTheme="minorHAnsi" w:cs="Arial"/>
          <w:sz w:val="24"/>
          <w:szCs w:val="24"/>
        </w:rPr>
        <w:t>.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>Quanto ao mérito, o plenário decidirá.</w:t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</w:p>
    <w:p w:rsidR="009C4CAF" w:rsidRPr="00265D3C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65D3C">
        <w:rPr>
          <w:rFonts w:asciiTheme="minorHAnsi" w:hAnsiTheme="minorHAnsi" w:cs="Arial"/>
          <w:sz w:val="24"/>
          <w:szCs w:val="24"/>
        </w:rPr>
        <w:tab/>
      </w:r>
      <w:r w:rsidR="007E0248" w:rsidRPr="00265D3C">
        <w:rPr>
          <w:rFonts w:asciiTheme="minorHAnsi" w:hAnsiTheme="minorHAnsi" w:cs="Arial"/>
          <w:sz w:val="24"/>
          <w:szCs w:val="24"/>
        </w:rPr>
        <w:tab/>
      </w:r>
      <w:r w:rsidRPr="00265D3C">
        <w:rPr>
          <w:rFonts w:asciiTheme="minorHAnsi" w:hAnsiTheme="minorHAnsi" w:cs="Arial"/>
          <w:sz w:val="24"/>
          <w:szCs w:val="24"/>
        </w:rPr>
        <w:t>É o parecer.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Sala de reuniões das comissões, ______________________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>Presidente da CJLR</w:t>
      </w: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bookmarkStart w:id="0" w:name="_GoBack"/>
      <w:bookmarkEnd w:id="0"/>
    </w:p>
    <w:p w:rsidR="007E0248" w:rsidRPr="00265D3C" w:rsidRDefault="007E0248" w:rsidP="007E0248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265D3C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B02439" w:rsidRPr="00265D3C" w:rsidRDefault="00ED4A3F" w:rsidP="00753AC6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265D3C"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7E0248" w:rsidRPr="00265D3C">
        <w:rPr>
          <w:rFonts w:asciiTheme="minorHAnsi" w:hAnsiTheme="minorHAnsi" w:cs="Arial"/>
          <w:b/>
          <w:bCs/>
          <w:sz w:val="24"/>
          <w:szCs w:val="24"/>
        </w:rPr>
        <w:t>Magal Verri</w:t>
      </w:r>
      <w:r w:rsidR="007E0248" w:rsidRPr="00265D3C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265D3C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2C9" w:rsidRDefault="009012C9" w:rsidP="00292D27">
      <w:r>
        <w:separator/>
      </w:r>
    </w:p>
  </w:endnote>
  <w:endnote w:type="continuationSeparator" w:id="0">
    <w:p w:rsidR="009012C9" w:rsidRDefault="009012C9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2C9" w:rsidRDefault="009012C9" w:rsidP="00292D27">
      <w:r>
        <w:separator/>
      </w:r>
    </w:p>
  </w:footnote>
  <w:footnote w:type="continuationSeparator" w:id="0">
    <w:p w:rsidR="009012C9" w:rsidRDefault="009012C9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315A88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65D3C"/>
    <w:rsid w:val="00292D27"/>
    <w:rsid w:val="002C66E3"/>
    <w:rsid w:val="00313F7E"/>
    <w:rsid w:val="00315A88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533B60"/>
    <w:rsid w:val="0056785D"/>
    <w:rsid w:val="00583878"/>
    <w:rsid w:val="00586DB5"/>
    <w:rsid w:val="005B1F20"/>
    <w:rsid w:val="005B4139"/>
    <w:rsid w:val="005C61FE"/>
    <w:rsid w:val="005D411A"/>
    <w:rsid w:val="005E689D"/>
    <w:rsid w:val="005F55EE"/>
    <w:rsid w:val="00637048"/>
    <w:rsid w:val="006B2529"/>
    <w:rsid w:val="006C718B"/>
    <w:rsid w:val="0073425F"/>
    <w:rsid w:val="00753AC6"/>
    <w:rsid w:val="00782937"/>
    <w:rsid w:val="00794C8D"/>
    <w:rsid w:val="007E0248"/>
    <w:rsid w:val="007E32A8"/>
    <w:rsid w:val="00874E7B"/>
    <w:rsid w:val="00883E7E"/>
    <w:rsid w:val="00890BA1"/>
    <w:rsid w:val="008B5F65"/>
    <w:rsid w:val="008F7C69"/>
    <w:rsid w:val="009012C9"/>
    <w:rsid w:val="009C4CAF"/>
    <w:rsid w:val="009E0C3A"/>
    <w:rsid w:val="009E48EC"/>
    <w:rsid w:val="00A26D33"/>
    <w:rsid w:val="00A51CB6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65143"/>
    <w:rsid w:val="00FA779A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15F6CC68-0905-4C13-A1E4-AADBA66C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27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Veto aposto ao Autógrafo ao Projeto de Lei Complementar nº 008/2017</vt:lpstr>
      <vt:lpstr>Processo nº 396/2017</vt:lpstr>
    </vt:vector>
  </TitlesOfParts>
  <Company>Camara Municipal Araraquara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3</cp:revision>
  <cp:lastPrinted>2015-04-27T20:59:00Z</cp:lastPrinted>
  <dcterms:created xsi:type="dcterms:W3CDTF">2018-01-16T18:19:00Z</dcterms:created>
  <dcterms:modified xsi:type="dcterms:W3CDTF">2018-01-18T16:10:00Z</dcterms:modified>
</cp:coreProperties>
</file>