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B2F7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01C04">
        <w:rPr>
          <w:rFonts w:ascii="Tahoma" w:hAnsi="Tahoma" w:cs="Tahoma"/>
          <w:b/>
          <w:sz w:val="32"/>
          <w:szCs w:val="32"/>
          <w:u w:val="single"/>
        </w:rPr>
        <w:t>275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01C04">
        <w:rPr>
          <w:rFonts w:ascii="Tahoma" w:hAnsi="Tahoma" w:cs="Tahoma"/>
          <w:b/>
          <w:sz w:val="32"/>
          <w:szCs w:val="32"/>
          <w:u w:val="single"/>
        </w:rPr>
        <w:t>310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401C04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401C04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401C0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01C04">
        <w:rPr>
          <w:rFonts w:ascii="Calibri" w:hAnsi="Calibri" w:cs="Calibri"/>
          <w:sz w:val="22"/>
          <w:szCs w:val="22"/>
        </w:rPr>
        <w:t>Altera o inciso I do Art. 6º, da Lei Municipal nº 8.033, de 07 de outubro de 2013, e dá outras providências.</w:t>
      </w:r>
    </w:p>
    <w:p w:rsidR="003A3A7C" w:rsidRPr="00401C04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877F8D" w:rsidRPr="00401C04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01C04">
        <w:rPr>
          <w:rFonts w:ascii="Calibri" w:hAnsi="Calibri" w:cs="Calibri"/>
          <w:sz w:val="24"/>
          <w:szCs w:val="24"/>
        </w:rPr>
        <w:t>Art. 1º O inciso I do Art. 6º, da Lei Municipal nº 8.033, de 07 de outubro de 2013, passa a vigorar com a seguinte redação: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“I - do Poder Público: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a) 02 (dois) representantes da Secretaria Municipal de Assistência e Desenvolvimento Social, sendo 01 (um) representante da Proteção Social Básica e 01 (um) representante da Proteção Social Especial;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b) 01 (um) representante da Secretaria Municipal de Educação;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c) 02 (dois) representantes da Secretaria Municipal de Cultura;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d) 02 (dois) representantes da Secretaria Municipal de Esportes e Lazer;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 xml:space="preserve">e) 02 (dois) representantes da Secretaria Municipal de Saúde, sendo 1 (um) representante da Atenção Básica e 1 (um) representante do CRIA - Centro de Referência do Idoso de Araraquara; 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f) 03 (três) representantes da Secretaria Municipal de Desenvolvimento Urbano, sendo 1 (um) representante da Secretaria, 1 (um) representante da Coordenadoria Executiva de Habitação, e 1 (um) representante da Coordenadoria Executiva de Mobilidade Urbana;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g) 01 (um) representante da Secretaria Municipal de Cooperação dos Assuntos de Segurança Pública;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h) 02 (um) representantes da Secretaria Municipal de Planejamento e Participação Popular;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i) 01 (um) representante da Secretaria Municipal do Trabalho e do Desenvolvimento Econômico;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j) 01 (um) representante do Fundo Social de Solidariedade do Município.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401C04">
        <w:rPr>
          <w:rFonts w:ascii="Calibri" w:hAnsi="Calibri" w:cs="Calibri"/>
          <w:sz w:val="24"/>
          <w:szCs w:val="24"/>
        </w:rPr>
        <w:t>k) 01 (um) representante do PR</w:t>
      </w:r>
      <w:r w:rsidR="00FB2F73">
        <w:rPr>
          <w:rFonts w:ascii="Calibri" w:hAnsi="Calibri" w:cs="Calibri"/>
          <w:sz w:val="24"/>
          <w:szCs w:val="24"/>
        </w:rPr>
        <w:t>O</w:t>
      </w:r>
      <w:bookmarkStart w:id="0" w:name="_GoBack"/>
      <w:bookmarkEnd w:id="0"/>
      <w:r w:rsidRPr="00401C04">
        <w:rPr>
          <w:rFonts w:ascii="Calibri" w:hAnsi="Calibri" w:cs="Calibri"/>
          <w:sz w:val="24"/>
          <w:szCs w:val="24"/>
        </w:rPr>
        <w:t>CON ARARAQUARA.”</w:t>
      </w:r>
    </w:p>
    <w:p w:rsidR="00401C04" w:rsidRPr="00401C04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032DD1" w:rsidRDefault="00401C04" w:rsidP="00401C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01C04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401C0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16A7D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16A7D">
        <w:rPr>
          <w:rFonts w:ascii="Calibri" w:hAnsi="Calibri" w:cs="Calibri"/>
          <w:sz w:val="24"/>
          <w:szCs w:val="24"/>
        </w:rPr>
        <w:t>vinte e</w:t>
      </w:r>
      <w:r w:rsidR="00C01D77">
        <w:rPr>
          <w:rFonts w:ascii="Calibri" w:hAnsi="Calibri" w:cs="Calibri"/>
          <w:sz w:val="24"/>
          <w:szCs w:val="24"/>
        </w:rPr>
        <w:t xml:space="preserve"> do</w:t>
      </w:r>
      <w:r w:rsidR="00516A7D">
        <w:rPr>
          <w:rFonts w:ascii="Calibri" w:hAnsi="Calibri" w:cs="Calibri"/>
          <w:sz w:val="24"/>
          <w:szCs w:val="24"/>
        </w:rPr>
        <w:t>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401C04" w:rsidRDefault="005A56CA" w:rsidP="00D47EAB">
      <w:pPr>
        <w:ind w:firstLine="2835"/>
        <w:jc w:val="both"/>
        <w:rPr>
          <w:rFonts w:ascii="Calibri" w:hAnsi="Calibri" w:cs="Calibri"/>
          <w:sz w:val="21"/>
          <w:szCs w:val="21"/>
        </w:rPr>
      </w:pPr>
    </w:p>
    <w:p w:rsidR="005A56CA" w:rsidRPr="00401C04" w:rsidRDefault="005A56CA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B2F7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B2F7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1C04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776CD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2F73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102</cp:revision>
  <cp:lastPrinted>2017-04-25T15:43:00Z</cp:lastPrinted>
  <dcterms:created xsi:type="dcterms:W3CDTF">2016-08-16T19:55:00Z</dcterms:created>
  <dcterms:modified xsi:type="dcterms:W3CDTF">2017-11-21T19:02:00Z</dcterms:modified>
</cp:coreProperties>
</file>