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B46ADF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46ADF">
        <w:rPr>
          <w:rFonts w:ascii="Tahoma" w:hAnsi="Tahoma" w:cs="Tahoma"/>
          <w:b/>
          <w:sz w:val="32"/>
          <w:szCs w:val="32"/>
          <w:u w:val="single"/>
        </w:rPr>
        <w:t>249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46ADF">
        <w:rPr>
          <w:rFonts w:ascii="Tahoma" w:hAnsi="Tahoma" w:cs="Tahoma"/>
          <w:b/>
          <w:sz w:val="32"/>
          <w:szCs w:val="32"/>
          <w:u w:val="single"/>
        </w:rPr>
        <w:t>284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46ADF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B46ADF">
        <w:rPr>
          <w:rFonts w:ascii="Calibri" w:hAnsi="Calibri" w:cs="Calibri"/>
          <w:sz w:val="22"/>
          <w:szCs w:val="22"/>
        </w:rPr>
        <w:t>Dispõe sobre a abertura de Crédito Adicional Suplementar no Departamento Autônomo de Água e Esgotos (Daae)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46ADF" w:rsidRPr="00B46ADF" w:rsidRDefault="00B46ADF" w:rsidP="00B46A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B46ADF">
        <w:rPr>
          <w:rFonts w:ascii="Calibri" w:hAnsi="Calibri" w:cs="Calibri"/>
          <w:sz w:val="24"/>
          <w:szCs w:val="24"/>
        </w:rPr>
        <w:tab/>
      </w:r>
      <w:r w:rsidRPr="00B46ADF">
        <w:rPr>
          <w:rFonts w:ascii="Calibri" w:hAnsi="Calibri" w:cs="Calibri"/>
          <w:sz w:val="24"/>
          <w:szCs w:val="24"/>
        </w:rPr>
        <w:tab/>
        <w:t>Art. 1º Fica o Departamento Autônomo de Água e Esgotos autorizado a abrir um Crédito Adicional Suplementar, no valor de R$ 316.000,00 (trezentos e dezesseis mil reais), objetivando a abertura de processo licitatório para aquisição de roscas helicoidais da Estação de Tratamento de Esgoto Araraquara, pagamento de servidão administrativa e remanejamento entre dotações de pessoal, conforme demonstrativo abaixo:</w:t>
      </w:r>
    </w:p>
    <w:p w:rsidR="00B46ADF" w:rsidRPr="00B46ADF" w:rsidRDefault="00B46ADF" w:rsidP="00B46A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5"/>
        <w:gridCol w:w="991"/>
        <w:gridCol w:w="3831"/>
        <w:gridCol w:w="562"/>
        <w:gridCol w:w="1563"/>
      </w:tblGrid>
      <w:tr w:rsidR="00B46ADF" w:rsidRPr="00B46ADF" w:rsidTr="00A145A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46ADF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46ADF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ESGOTOS</w:t>
            </w:r>
          </w:p>
        </w:tc>
      </w:tr>
      <w:tr w:rsidR="00B46ADF" w:rsidRPr="00B46ADF" w:rsidTr="00A145A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46ADF">
              <w:rPr>
                <w:rFonts w:ascii="Calibri" w:hAnsi="Calibri" w:cs="Calibri"/>
                <w:bCs/>
                <w:sz w:val="24"/>
                <w:szCs w:val="24"/>
              </w:rPr>
              <w:t>03.03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46ADF">
              <w:rPr>
                <w:rFonts w:ascii="Calibri" w:hAnsi="Calibri" w:cs="Calibri"/>
                <w:bCs/>
                <w:sz w:val="24"/>
                <w:szCs w:val="24"/>
              </w:rPr>
              <w:t>COORDENADORIA EXECUTIVA DE OPERAÇÕES</w:t>
            </w:r>
          </w:p>
        </w:tc>
      </w:tr>
      <w:tr w:rsidR="00B46ADF" w:rsidRPr="00B46ADF" w:rsidTr="00A145A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46ADF">
              <w:rPr>
                <w:rFonts w:ascii="Calibri" w:hAnsi="Calibri" w:cs="Calibri"/>
                <w:bCs/>
                <w:sz w:val="24"/>
                <w:szCs w:val="24"/>
              </w:rPr>
              <w:t>03.03.03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46ADF">
              <w:rPr>
                <w:rFonts w:ascii="Calibri" w:hAnsi="Calibri" w:cs="Calibri"/>
                <w:bCs/>
                <w:sz w:val="24"/>
                <w:szCs w:val="24"/>
              </w:rPr>
              <w:t>GERÊNCIA DE MANUTENÇÃO ELÉTRICA E MECÂNICA</w:t>
            </w: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46AD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46ADF" w:rsidRPr="00B46ADF" w:rsidTr="00A145A5">
        <w:trPr>
          <w:cantSplit/>
          <w:trHeight w:val="284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17.512.0109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Sistema de Esgoto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17.512.0109.2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17.512.0109.2.355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Manutenção Elétrica e Mecânica do Sistema de Esgoto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50.000,00</w:t>
            </w:r>
          </w:p>
        </w:tc>
      </w:tr>
      <w:tr w:rsidR="00B46ADF" w:rsidRPr="00B46ADF" w:rsidTr="00A145A5">
        <w:trPr>
          <w:cantSplit/>
          <w:trHeight w:val="206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46AD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46ADF" w:rsidRPr="00B46ADF" w:rsidTr="00A145A5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50.000,00</w:t>
            </w: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46ADF" w:rsidRPr="00B46ADF" w:rsidTr="00A145A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46ADF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46ADF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ESGOTOS</w:t>
            </w:r>
          </w:p>
        </w:tc>
      </w:tr>
      <w:tr w:rsidR="00B46ADF" w:rsidRPr="00B46ADF" w:rsidTr="00A145A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46ADF">
              <w:rPr>
                <w:rFonts w:ascii="Calibri" w:hAnsi="Calibri" w:cs="Calibri"/>
                <w:bCs/>
                <w:sz w:val="24"/>
                <w:szCs w:val="24"/>
              </w:rPr>
              <w:t>03.03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46ADF">
              <w:rPr>
                <w:rFonts w:ascii="Calibri" w:hAnsi="Calibri" w:cs="Calibri"/>
                <w:bCs/>
                <w:sz w:val="24"/>
                <w:szCs w:val="24"/>
              </w:rPr>
              <w:t>COORDENADORIA EXECUTIVA DE OPERAÇÕES</w:t>
            </w:r>
          </w:p>
        </w:tc>
      </w:tr>
      <w:tr w:rsidR="00B46ADF" w:rsidRPr="00B46ADF" w:rsidTr="00A145A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46ADF">
              <w:rPr>
                <w:rFonts w:ascii="Calibri" w:hAnsi="Calibri" w:cs="Calibri"/>
                <w:bCs/>
                <w:sz w:val="24"/>
                <w:szCs w:val="24"/>
              </w:rPr>
              <w:t>03.03.06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46ADF">
              <w:rPr>
                <w:rFonts w:ascii="Calibri" w:hAnsi="Calibri" w:cs="Calibri"/>
                <w:bCs/>
                <w:sz w:val="24"/>
                <w:szCs w:val="24"/>
              </w:rPr>
              <w:t>GERÊNCIA DE PROJETOS E PLANEJAMENTO ESTRATÉGICO</w:t>
            </w: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46AD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46ADF" w:rsidRPr="00B46ADF" w:rsidTr="00A145A5">
        <w:trPr>
          <w:cantSplit/>
          <w:trHeight w:val="284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17.512.0109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Sistema de Esgoto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17.512.0109.2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17.512.0109.2.357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Implementar melhorias contínuas em Coleta, Tratamento e Disposição Final de Esgotos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191.000,00</w:t>
            </w:r>
          </w:p>
        </w:tc>
      </w:tr>
      <w:tr w:rsidR="00B46ADF" w:rsidRPr="00B46ADF" w:rsidTr="00A145A5">
        <w:trPr>
          <w:cantSplit/>
          <w:trHeight w:val="206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46AD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46ADF" w:rsidRPr="00B46ADF" w:rsidTr="00A145A5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191.000,00</w:t>
            </w: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B46ADF" w:rsidRPr="00B46ADF" w:rsidTr="00A145A5">
        <w:trPr>
          <w:trHeight w:val="295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lastRenderedPageBreak/>
              <w:t>03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DEPARTAMENTO AUTÔNOMO DE ÁGUA E ESGOTOS</w:t>
            </w: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03.07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DIRETORIA DE GESTÃO AMBIENTAL</w:t>
            </w: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03.07.04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GERÊNCIA DE GESTÃO AMBIENTAL E SUSTENTABILIDADE</w:t>
            </w: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46AD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46ADF" w:rsidRPr="00B46ADF" w:rsidTr="00A145A5">
        <w:trPr>
          <w:cantSplit/>
          <w:trHeight w:val="284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17.541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Preservação e Conservação Ambiental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17.541.0094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Cidade Sustentável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17.541.0094.2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17.541.0094.2.502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Gestão Ambiental e Sustentabilidade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65.000,00</w:t>
            </w:r>
          </w:p>
        </w:tc>
      </w:tr>
      <w:tr w:rsidR="00B46ADF" w:rsidRPr="00B46ADF" w:rsidTr="00A145A5">
        <w:trPr>
          <w:cantSplit/>
          <w:trHeight w:val="206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46AD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46ADF" w:rsidRPr="00B46ADF" w:rsidTr="00A145A5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65.000,00</w:t>
            </w: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46AD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46ADF" w:rsidRPr="00B46ADF" w:rsidTr="00A145A5">
        <w:trPr>
          <w:cantSplit/>
          <w:trHeight w:val="284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17.541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Preservação e Conservação Ambiental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17.541.0094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Cidade Sustentável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17.541.0094.2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17.541.0094.2.502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Gestão Ambiental e Sustentabilidade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10.000,00</w:t>
            </w:r>
          </w:p>
        </w:tc>
      </w:tr>
      <w:tr w:rsidR="00B46ADF" w:rsidRPr="00B46ADF" w:rsidTr="00A145A5">
        <w:trPr>
          <w:cantSplit/>
          <w:trHeight w:val="206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46AD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46ADF" w:rsidRPr="00B46ADF" w:rsidTr="00A145A5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10.000,00</w:t>
            </w: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B46ADF" w:rsidRPr="00B46ADF" w:rsidRDefault="00B46ADF" w:rsidP="00B46A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46ADF" w:rsidRPr="00B46ADF" w:rsidRDefault="00B46ADF" w:rsidP="00B46A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B46ADF">
        <w:rPr>
          <w:rFonts w:ascii="Calibri" w:hAnsi="Calibri" w:cs="Calibri"/>
          <w:sz w:val="24"/>
          <w:szCs w:val="24"/>
        </w:rPr>
        <w:tab/>
      </w:r>
      <w:r w:rsidRPr="00B46ADF">
        <w:rPr>
          <w:rFonts w:ascii="Calibri" w:hAnsi="Calibri" w:cs="Calibri"/>
          <w:sz w:val="24"/>
          <w:szCs w:val="24"/>
        </w:rPr>
        <w:tab/>
        <w:t xml:space="preserve">Art. 2º O Crédito Adicional Suplementar autorizado no art. 1º será coberto com recursos provenientes de anulação parcial de dotação orçamentária vigente no valor R$ 316.000,00 (trezentos e dezesseis mil reais), conforme abaixo especificado: </w:t>
      </w:r>
    </w:p>
    <w:p w:rsidR="00B46ADF" w:rsidRPr="00B46ADF" w:rsidRDefault="00B46ADF" w:rsidP="00B46A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3"/>
        <w:gridCol w:w="992"/>
        <w:gridCol w:w="3828"/>
        <w:gridCol w:w="562"/>
        <w:gridCol w:w="1567"/>
      </w:tblGrid>
      <w:tr w:rsidR="00B46ADF" w:rsidRPr="00B46ADF" w:rsidTr="00A145A5">
        <w:trPr>
          <w:trHeight w:val="295"/>
          <w:jc w:val="center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46ADF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46ADF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ESGOTOS</w:t>
            </w:r>
          </w:p>
        </w:tc>
      </w:tr>
      <w:tr w:rsidR="00B46ADF" w:rsidRPr="00B46ADF" w:rsidTr="00A145A5">
        <w:trPr>
          <w:trHeight w:val="295"/>
          <w:jc w:val="center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46ADF">
              <w:rPr>
                <w:rFonts w:ascii="Calibri" w:hAnsi="Calibri" w:cs="Calibri"/>
                <w:bCs/>
                <w:sz w:val="24"/>
                <w:szCs w:val="24"/>
              </w:rPr>
              <w:t>03.03</w:t>
            </w:r>
          </w:p>
        </w:tc>
        <w:tc>
          <w:tcPr>
            <w:tcW w:w="6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46ADF">
              <w:rPr>
                <w:rFonts w:ascii="Calibri" w:hAnsi="Calibri" w:cs="Calibri"/>
                <w:bCs/>
                <w:sz w:val="24"/>
                <w:szCs w:val="24"/>
              </w:rPr>
              <w:t>COORDENADORIA EXECUTIVA DE OPERAÇÕES</w:t>
            </w:r>
          </w:p>
        </w:tc>
      </w:tr>
      <w:tr w:rsidR="00B46ADF" w:rsidRPr="00B46ADF" w:rsidTr="00A145A5">
        <w:trPr>
          <w:trHeight w:val="295"/>
          <w:jc w:val="center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46ADF">
              <w:rPr>
                <w:rFonts w:ascii="Calibri" w:hAnsi="Calibri" w:cs="Calibri"/>
                <w:bCs/>
                <w:sz w:val="24"/>
                <w:szCs w:val="24"/>
              </w:rPr>
              <w:t>03.03.03</w:t>
            </w:r>
          </w:p>
        </w:tc>
        <w:tc>
          <w:tcPr>
            <w:tcW w:w="6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46ADF">
              <w:rPr>
                <w:rFonts w:ascii="Calibri" w:hAnsi="Calibri" w:cs="Calibri"/>
                <w:bCs/>
                <w:sz w:val="24"/>
                <w:szCs w:val="24"/>
              </w:rPr>
              <w:t>GERÊNCIA DE MANUTENÇÃO ELÉTRICA E MECÂNICA</w:t>
            </w: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46AD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46ADF" w:rsidRPr="00B46ADF" w:rsidTr="00A145A5">
        <w:trPr>
          <w:cantSplit/>
          <w:trHeight w:val="284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17.512.0108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Sistema de Água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17.512.0108.2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17.512.0108.2.349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Manutenção Elétrica e Mecânica do Sistema de Água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50.000,00</w:t>
            </w:r>
          </w:p>
        </w:tc>
      </w:tr>
      <w:tr w:rsidR="00B46ADF" w:rsidRPr="00B46ADF" w:rsidTr="00A145A5">
        <w:trPr>
          <w:cantSplit/>
          <w:trHeight w:val="206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46AD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46ADF" w:rsidRPr="00B46ADF" w:rsidTr="00A145A5">
        <w:trPr>
          <w:cantSplit/>
          <w:trHeight w:val="224"/>
          <w:jc w:val="center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50.000,00</w:t>
            </w: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5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DEPARTAMENTO AUTÔNOMO DE ÁGUA E ESGOTOS</w:t>
            </w: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03.03</w:t>
            </w:r>
          </w:p>
        </w:tc>
        <w:tc>
          <w:tcPr>
            <w:tcW w:w="5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COORDENADORIA EXECUTIVA DE OPERAÇÕES</w:t>
            </w: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03.03.06</w:t>
            </w:r>
          </w:p>
        </w:tc>
        <w:tc>
          <w:tcPr>
            <w:tcW w:w="5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GERÊNCIA DE PROJETOS E PLANEJAMENTO ESTRATÉGICO</w:t>
            </w: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46AD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46ADF" w:rsidRPr="00B46ADF" w:rsidTr="00A145A5">
        <w:trPr>
          <w:cantSplit/>
          <w:trHeight w:val="284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lastRenderedPageBreak/>
              <w:t>17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17.512.0107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17.512.0107.2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17.512.0107.2.327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Planejamento e Administração de Obras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35.000,00</w:t>
            </w:r>
          </w:p>
        </w:tc>
      </w:tr>
      <w:tr w:rsidR="00B46ADF" w:rsidRPr="00B46ADF" w:rsidTr="00A145A5">
        <w:trPr>
          <w:cantSplit/>
          <w:trHeight w:val="206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46AD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46ADF" w:rsidRPr="00B46ADF" w:rsidTr="00A145A5">
        <w:trPr>
          <w:cantSplit/>
          <w:trHeight w:val="224"/>
          <w:jc w:val="center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35.000,00</w:t>
            </w: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B46ADF" w:rsidRPr="00B46ADF" w:rsidTr="00A145A5">
        <w:trPr>
          <w:trHeight w:val="295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46ADF" w:rsidRPr="00B46ADF" w:rsidTr="00A145A5">
        <w:trPr>
          <w:trHeight w:val="295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46ADF">
              <w:rPr>
                <w:rFonts w:ascii="Calibri" w:hAnsi="Calibri" w:cs="Calibri"/>
                <w:bCs/>
                <w:sz w:val="24"/>
                <w:szCs w:val="24"/>
              </w:rPr>
              <w:t>FUNCIONAL PROGRAMÁTICA</w:t>
            </w:r>
          </w:p>
        </w:tc>
      </w:tr>
      <w:tr w:rsidR="00B46ADF" w:rsidRPr="00B46ADF" w:rsidTr="00A145A5">
        <w:trPr>
          <w:cantSplit/>
          <w:trHeight w:val="284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17.512.0107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17.512.0107.2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17.512.0107.2.327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Planejamento e Administração de Obras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40.000,00</w:t>
            </w:r>
          </w:p>
        </w:tc>
      </w:tr>
      <w:tr w:rsidR="00B46ADF" w:rsidRPr="00B46ADF" w:rsidTr="00A145A5">
        <w:trPr>
          <w:cantSplit/>
          <w:trHeight w:val="206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46AD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46ADF" w:rsidRPr="00B46ADF" w:rsidTr="00A145A5">
        <w:trPr>
          <w:cantSplit/>
          <w:trHeight w:val="224"/>
          <w:jc w:val="center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40.000,00</w:t>
            </w: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B46ADF" w:rsidRPr="00B46ADF" w:rsidTr="00A145A5">
        <w:trPr>
          <w:trHeight w:val="295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46ADF" w:rsidRPr="00B46ADF" w:rsidTr="00A145A5">
        <w:trPr>
          <w:trHeight w:val="295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46ADF">
              <w:rPr>
                <w:rFonts w:ascii="Calibri" w:hAnsi="Calibri" w:cs="Calibri"/>
                <w:bCs/>
                <w:sz w:val="24"/>
                <w:szCs w:val="24"/>
              </w:rPr>
              <w:t>FUNCIONAL PROGRAMÁTICA</w:t>
            </w:r>
          </w:p>
        </w:tc>
      </w:tr>
      <w:tr w:rsidR="00B46ADF" w:rsidRPr="00B46ADF" w:rsidTr="00A145A5">
        <w:trPr>
          <w:cantSplit/>
          <w:trHeight w:val="284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17.512.0109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Sistema de Esgoto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17.512.0109.1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17.512.0109.1.502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Dragagem de Lodo da ETE Araraquara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191.000,00</w:t>
            </w:r>
          </w:p>
        </w:tc>
      </w:tr>
      <w:tr w:rsidR="00B46ADF" w:rsidRPr="00B46ADF" w:rsidTr="00A145A5">
        <w:trPr>
          <w:cantSplit/>
          <w:trHeight w:val="206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B46AD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46ADF" w:rsidRPr="00B46ADF" w:rsidTr="00A145A5">
        <w:trPr>
          <w:cantSplit/>
          <w:trHeight w:val="224"/>
          <w:jc w:val="center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191.000,00</w:t>
            </w:r>
          </w:p>
        </w:tc>
      </w:tr>
      <w:tr w:rsidR="00B46ADF" w:rsidRPr="00B46ADF" w:rsidTr="00A145A5">
        <w:trPr>
          <w:cantSplit/>
          <w:trHeight w:val="267"/>
          <w:jc w:val="center"/>
        </w:trPr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DF" w:rsidRPr="00B46ADF" w:rsidRDefault="00B46ADF" w:rsidP="00B46AD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6AD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B46ADF" w:rsidRPr="00B46ADF" w:rsidRDefault="00B46ADF" w:rsidP="00B46A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46ADF" w:rsidRPr="00B46ADF" w:rsidRDefault="00B46ADF" w:rsidP="00B46A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B46ADF">
        <w:rPr>
          <w:rFonts w:ascii="Calibri" w:hAnsi="Calibri" w:cs="Calibri"/>
          <w:sz w:val="24"/>
          <w:szCs w:val="24"/>
        </w:rPr>
        <w:tab/>
      </w:r>
      <w:r w:rsidRPr="00B46ADF">
        <w:rPr>
          <w:rFonts w:ascii="Calibri" w:hAnsi="Calibri" w:cs="Calibri"/>
          <w:sz w:val="24"/>
          <w:szCs w:val="24"/>
        </w:rPr>
        <w:tab/>
        <w:t>Art. 3º Fica incluído o presente crédito adicional suplementar na Lei nº 8.075, de 22 de novembro de 2013 (Plano Plurianual - PPA), na Lei nº 8.753, de 19 de julho de 2016 (Lei de Diretrizes Orçamentárias - LDO) e na Lei nº 8.864, de 16 de dezembro de 2016 (Lei Orçamentária Anual - LOA).</w:t>
      </w:r>
    </w:p>
    <w:p w:rsidR="00B46ADF" w:rsidRPr="00B46ADF" w:rsidRDefault="00B46ADF" w:rsidP="00B46A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46ADF" w:rsidRPr="00B46ADF" w:rsidRDefault="00B46ADF" w:rsidP="00B46A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B46ADF">
        <w:rPr>
          <w:rFonts w:ascii="Calibri" w:hAnsi="Calibri" w:cs="Calibri"/>
          <w:sz w:val="24"/>
          <w:szCs w:val="24"/>
        </w:rPr>
        <w:tab/>
      </w:r>
      <w:r w:rsidRPr="00B46ADF">
        <w:rPr>
          <w:rFonts w:ascii="Calibri" w:hAnsi="Calibri" w:cs="Calibri"/>
          <w:sz w:val="24"/>
          <w:szCs w:val="24"/>
        </w:rPr>
        <w:tab/>
        <w:t>Art. 4º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D265D1">
        <w:rPr>
          <w:rFonts w:ascii="Calibri" w:hAnsi="Calibri" w:cs="Calibri"/>
          <w:sz w:val="24"/>
          <w:szCs w:val="24"/>
        </w:rPr>
        <w:t>11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D265D1">
        <w:rPr>
          <w:rFonts w:ascii="Calibri" w:hAnsi="Calibri" w:cs="Calibri"/>
          <w:sz w:val="24"/>
          <w:szCs w:val="24"/>
        </w:rPr>
        <w:t>onze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C769F3">
        <w:rPr>
          <w:rFonts w:ascii="Calibri" w:hAnsi="Calibri" w:cs="Calibri"/>
          <w:sz w:val="24"/>
          <w:szCs w:val="24"/>
        </w:rPr>
        <w:t>outu</w:t>
      </w:r>
      <w:r w:rsidR="00635B49">
        <w:rPr>
          <w:rFonts w:ascii="Calibri" w:hAnsi="Calibri" w:cs="Calibri"/>
          <w:sz w:val="24"/>
          <w:szCs w:val="24"/>
        </w:rPr>
        <w:t>br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B46ADF">
      <w:rPr>
        <w:noProof/>
        <w:sz w:val="20"/>
      </w:rPr>
      <w:t>3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46AD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46AD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2D07"/>
    <w:rsid w:val="00AC3F41"/>
    <w:rsid w:val="00AC7B9C"/>
    <w:rsid w:val="00AF1CA6"/>
    <w:rsid w:val="00AF3B6E"/>
    <w:rsid w:val="00AF3CAF"/>
    <w:rsid w:val="00AF3DD4"/>
    <w:rsid w:val="00B20972"/>
    <w:rsid w:val="00B27DA5"/>
    <w:rsid w:val="00B340BF"/>
    <w:rsid w:val="00B445A2"/>
    <w:rsid w:val="00B46ADF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783</Words>
  <Characters>4233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79</cp:revision>
  <cp:lastPrinted>2017-04-25T15:43:00Z</cp:lastPrinted>
  <dcterms:created xsi:type="dcterms:W3CDTF">2016-08-16T19:55:00Z</dcterms:created>
  <dcterms:modified xsi:type="dcterms:W3CDTF">2017-10-10T20:41:00Z</dcterms:modified>
</cp:coreProperties>
</file>