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C647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6479">
        <w:rPr>
          <w:rFonts w:ascii="Tahoma" w:hAnsi="Tahoma" w:cs="Tahoma"/>
          <w:b/>
          <w:sz w:val="32"/>
          <w:szCs w:val="32"/>
          <w:u w:val="single"/>
        </w:rPr>
        <w:t>097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6479">
        <w:rPr>
          <w:rFonts w:ascii="Tahoma" w:hAnsi="Tahoma" w:cs="Tahoma"/>
          <w:b/>
          <w:sz w:val="32"/>
          <w:szCs w:val="32"/>
          <w:u w:val="single"/>
        </w:rPr>
        <w:t>111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0C6479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0C6479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0C647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C6479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0C6479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877F8D" w:rsidRPr="000C6479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C6479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R$ 66.360,00 (Sessenta e seis mil, trezentos e sessenta reais), referente ao Termo de Adesão à</w:t>
      </w:r>
      <w:bookmarkStart w:id="0" w:name="_GoBack"/>
      <w:bookmarkEnd w:id="0"/>
      <w:r w:rsidRPr="000C6479">
        <w:rPr>
          <w:rFonts w:ascii="Calibri" w:hAnsi="Calibri" w:cs="Calibri"/>
          <w:sz w:val="24"/>
          <w:szCs w:val="24"/>
        </w:rPr>
        <w:t xml:space="preserve"> campanha “Todos juntos contra o Aedes Aegypti” junto à SUCEN conforme demonstrativo abaixo:</w:t>
      </w: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C6479" w:rsidRPr="000C6479" w:rsidTr="00556D2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C6479" w:rsidRPr="000C6479" w:rsidTr="00556D2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0C6479" w:rsidRPr="000C6479" w:rsidTr="00556D2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0C6479" w:rsidRPr="000C6479" w:rsidTr="00556D27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C6479" w:rsidRPr="000C6479" w:rsidTr="00556D2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C6479" w:rsidRPr="000C6479" w:rsidTr="00556D2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6479" w:rsidRPr="000C6479" w:rsidTr="00556D2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6479" w:rsidRPr="000C6479" w:rsidTr="00556D2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C6479" w:rsidRPr="000C6479" w:rsidTr="00556D2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66.360,00</w:t>
            </w:r>
          </w:p>
        </w:tc>
      </w:tr>
      <w:tr w:rsidR="000C6479" w:rsidRPr="000C6479" w:rsidTr="00556D27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647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C6479" w:rsidRPr="000C6479" w:rsidTr="00556D2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Outros Serviços de Terceiros PF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556D2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66.360,00</w:t>
            </w:r>
          </w:p>
        </w:tc>
      </w:tr>
      <w:tr w:rsidR="000C6479" w:rsidRPr="000C6479" w:rsidTr="00556D2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0C647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9" w:rsidRPr="000C6479" w:rsidRDefault="000C6479" w:rsidP="000C647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6479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C6479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 apurado no presente exercício, de recursos vinculados a saúde, transferidos do Estado através da resolução SS-9, que tem por objetivo combate ao Aedes Aegypti.</w:t>
      </w: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C6479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C6479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0C6479" w:rsidRPr="000C6479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32DD1" w:rsidRDefault="000C6479" w:rsidP="000C64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C6479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0C6479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C6479" w:rsidRDefault="005A56CA" w:rsidP="00D47EAB">
      <w:pPr>
        <w:ind w:firstLine="2835"/>
        <w:jc w:val="both"/>
        <w:rPr>
          <w:rFonts w:ascii="Calibri" w:hAnsi="Calibri" w:cs="Calibri"/>
          <w:sz w:val="17"/>
          <w:szCs w:val="17"/>
        </w:rPr>
      </w:pPr>
    </w:p>
    <w:p w:rsidR="005A56CA" w:rsidRPr="000C6479" w:rsidRDefault="005A56CA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C647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64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64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6479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2017-05-02T21:47:00Z</dcterms:modified>
</cp:coreProperties>
</file>