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33096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C39D6">
        <w:rPr>
          <w:rFonts w:ascii="Tahoma" w:hAnsi="Tahoma" w:cs="Tahoma"/>
          <w:b/>
          <w:sz w:val="32"/>
          <w:szCs w:val="32"/>
          <w:u w:val="single"/>
        </w:rPr>
        <w:t>018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C39D6">
        <w:rPr>
          <w:rFonts w:ascii="Tahoma" w:hAnsi="Tahoma" w:cs="Tahoma"/>
          <w:b/>
          <w:sz w:val="32"/>
          <w:szCs w:val="32"/>
          <w:u w:val="single"/>
        </w:rPr>
        <w:t>010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C39D6" w:rsidRPr="005C39D6" w:rsidRDefault="005C39D6" w:rsidP="00D47EAB">
      <w:pPr>
        <w:jc w:val="center"/>
        <w:rPr>
          <w:rFonts w:ascii="Tahoma" w:hAnsi="Tahoma" w:cs="Tahoma"/>
          <w:b/>
          <w:sz w:val="30"/>
          <w:szCs w:val="30"/>
        </w:rPr>
      </w:pPr>
      <w:r w:rsidRPr="005C39D6">
        <w:rPr>
          <w:rFonts w:ascii="Tahoma" w:hAnsi="Tahoma" w:cs="Tahoma"/>
          <w:b/>
          <w:sz w:val="30"/>
          <w:szCs w:val="30"/>
        </w:rPr>
        <w:t>AUTORIA: VEREADOR E SEGUNDO SECRETÁRIO EDSON HEL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C39D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C39D6">
        <w:rPr>
          <w:rFonts w:ascii="Calibri" w:hAnsi="Calibri" w:cs="Calibri"/>
          <w:sz w:val="22"/>
          <w:szCs w:val="22"/>
        </w:rPr>
        <w:t>Institui e inclui no calendário oficial de eventos do Município de Araraquara a Semana de Conscientização do Uso Correto de Medicamentos, a ser realizada anualmente na primeira semana do mês de Maio,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C39D6" w:rsidRPr="005C39D6" w:rsidRDefault="003B563E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C39D6" w:rsidRPr="005C39D6">
        <w:rPr>
          <w:rFonts w:ascii="Calibri" w:hAnsi="Calibri" w:cs="Calibri"/>
          <w:sz w:val="24"/>
          <w:szCs w:val="24"/>
        </w:rPr>
        <w:t>Art. 1º Fica instituída e incluída no calendário oficial de eventos do Município de Araraquara a Semana de Conscientização do Uso Correto de Medicamentos, a ser realizada anualmente na primeira seman</w:t>
      </w:r>
      <w:r>
        <w:rPr>
          <w:rFonts w:ascii="Calibri" w:hAnsi="Calibri" w:cs="Calibri"/>
          <w:sz w:val="24"/>
          <w:szCs w:val="24"/>
        </w:rPr>
        <w:t>a do mês de Maio.</w:t>
      </w:r>
    </w:p>
    <w:p w:rsidR="005C39D6" w:rsidRPr="005C39D6" w:rsidRDefault="005C39D6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39D6" w:rsidRPr="005C39D6" w:rsidRDefault="003B563E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C39D6" w:rsidRPr="005C39D6">
        <w:rPr>
          <w:rFonts w:ascii="Calibri" w:hAnsi="Calibri" w:cs="Calibri"/>
          <w:sz w:val="24"/>
          <w:szCs w:val="24"/>
        </w:rPr>
        <w:t>Parágrafo único. A semana tem por objetivo, informar a população do uso correto de medicamentos fornecidos pelos postos de saúde, evitando o desperdício dos mesmos.</w:t>
      </w:r>
    </w:p>
    <w:p w:rsidR="005C39D6" w:rsidRPr="005C39D6" w:rsidRDefault="005C39D6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39D6" w:rsidRPr="005C39D6" w:rsidRDefault="003B563E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C39D6" w:rsidRPr="005C39D6">
        <w:rPr>
          <w:rFonts w:ascii="Calibri" w:hAnsi="Calibri" w:cs="Calibri"/>
          <w:sz w:val="24"/>
          <w:szCs w:val="24"/>
        </w:rPr>
        <w:t>Art. 2º A data a que se refere o art. 1º poderá ser celebrada com realizações de palestras nos postos de saúde do Município, colocação de cartazes e distribuição de panfletos informativos aos usuários nos postos de saúde.</w:t>
      </w:r>
    </w:p>
    <w:p w:rsidR="005C39D6" w:rsidRPr="005C39D6" w:rsidRDefault="005C39D6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39D6" w:rsidRPr="005C39D6" w:rsidRDefault="003B563E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C39D6" w:rsidRPr="005C39D6">
        <w:rPr>
          <w:rFonts w:ascii="Calibri" w:hAnsi="Calibri" w:cs="Calibri"/>
          <w:sz w:val="24"/>
          <w:szCs w:val="24"/>
        </w:rPr>
        <w:t xml:space="preserve">Art. 3º Os recursos necessários para atender as despesas com a execução desta lei serão obtidos mediante doação de empresas privadas, sem acarretar ônus para o Município. </w:t>
      </w:r>
    </w:p>
    <w:p w:rsidR="005C39D6" w:rsidRPr="005C39D6" w:rsidRDefault="005C39D6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B563E" w:rsidP="005C39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C39D6" w:rsidRPr="005C39D6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15796">
        <w:rPr>
          <w:rFonts w:ascii="Calibri" w:hAnsi="Calibri" w:cs="Calibri"/>
          <w:sz w:val="24"/>
          <w:szCs w:val="24"/>
        </w:rPr>
        <w:t>15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15796">
        <w:rPr>
          <w:rFonts w:ascii="Calibri" w:hAnsi="Calibri" w:cs="Calibri"/>
          <w:sz w:val="24"/>
          <w:szCs w:val="24"/>
        </w:rPr>
        <w:t>quinze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33096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33096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0966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B563E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C39D6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460C6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2B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07039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53</cp:revision>
  <cp:lastPrinted>2016-08-16T19:55:00Z</cp:lastPrinted>
  <dcterms:created xsi:type="dcterms:W3CDTF">2016-08-16T19:55:00Z</dcterms:created>
  <dcterms:modified xsi:type="dcterms:W3CDTF">2017-02-14T19:39:00Z</dcterms:modified>
</cp:coreProperties>
</file>